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23053" w14:textId="77777777" w:rsidR="00EC6D7E" w:rsidRPr="00B35119" w:rsidRDefault="00EC6D7E" w:rsidP="00C01815">
      <w:pPr>
        <w:widowControl/>
        <w:autoSpaceDE/>
        <w:autoSpaceDN/>
        <w:ind w:right="-7"/>
        <w:jc w:val="center"/>
        <w:rPr>
          <w:rFonts w:ascii="Times New Roman" w:eastAsia="Times New Roman" w:hAnsi="Times New Roman" w:cs="Times New Roman"/>
          <w:b/>
          <w:bCs/>
          <w:caps/>
          <w:sz w:val="24"/>
          <w:szCs w:val="24"/>
        </w:rPr>
      </w:pPr>
      <w:r w:rsidRPr="00B35119">
        <w:rPr>
          <w:rFonts w:ascii="Times New Roman" w:eastAsia="Times New Roman" w:hAnsi="Times New Roman" w:cs="Times New Roman"/>
          <w:b/>
          <w:bCs/>
          <w:caps/>
          <w:noProof/>
          <w:sz w:val="24"/>
          <w:szCs w:val="24"/>
          <w:lang w:eastAsia="lv-LV"/>
        </w:rPr>
        <w:drawing>
          <wp:anchor distT="0" distB="0" distL="114300" distR="114300" simplePos="0" relativeHeight="251660288" behindDoc="0" locked="0" layoutInCell="1" allowOverlap="1" wp14:anchorId="24542CEC" wp14:editId="4C4C271E">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5119">
        <w:rPr>
          <w:rFonts w:ascii="Times New Roman" w:eastAsia="Times New Roman" w:hAnsi="Times New Roman" w:cs="Times New Roman"/>
          <w:b/>
          <w:bCs/>
          <w:caps/>
          <w:noProof/>
          <w:sz w:val="28"/>
          <w:szCs w:val="28"/>
          <w:lang w:val="en-GB"/>
        </w:rPr>
        <w:t>Limbažu novada DOME</w:t>
      </w:r>
    </w:p>
    <w:p w14:paraId="002488EB" w14:textId="77777777" w:rsidR="00EC6D7E" w:rsidRPr="00B35119" w:rsidRDefault="00EC6D7E" w:rsidP="00C01815">
      <w:pPr>
        <w:widowControl/>
        <w:autoSpaceDE/>
        <w:autoSpaceDN/>
        <w:ind w:right="-7"/>
        <w:jc w:val="center"/>
        <w:rPr>
          <w:rFonts w:ascii="Times New Roman" w:eastAsia="Times New Roman" w:hAnsi="Times New Roman" w:cs="Times New Roman"/>
          <w:sz w:val="18"/>
          <w:szCs w:val="20"/>
          <w:lang w:eastAsia="lv-LV"/>
        </w:rPr>
      </w:pPr>
      <w:proofErr w:type="spellStart"/>
      <w:r w:rsidRPr="00B35119">
        <w:rPr>
          <w:rFonts w:ascii="Times New Roman" w:eastAsia="Times New Roman" w:hAnsi="Times New Roman" w:cs="Times New Roman"/>
          <w:sz w:val="18"/>
          <w:szCs w:val="20"/>
          <w:lang w:eastAsia="lv-LV"/>
        </w:rPr>
        <w:t>Reģ</w:t>
      </w:r>
      <w:proofErr w:type="spellEnd"/>
      <w:r w:rsidRPr="00B35119">
        <w:rPr>
          <w:rFonts w:ascii="Times New Roman" w:eastAsia="Times New Roman" w:hAnsi="Times New Roman" w:cs="Times New Roman"/>
          <w:sz w:val="18"/>
          <w:szCs w:val="20"/>
          <w:lang w:eastAsia="lv-LV"/>
        </w:rPr>
        <w:t xml:space="preserve">. Nr. </w:t>
      </w:r>
      <w:r w:rsidRPr="00B35119">
        <w:rPr>
          <w:rFonts w:ascii="Times New Roman" w:eastAsia="Times New Roman" w:hAnsi="Times New Roman" w:cs="Times New Roman"/>
          <w:noProof/>
          <w:sz w:val="18"/>
          <w:szCs w:val="20"/>
          <w:lang w:eastAsia="lv-LV"/>
        </w:rPr>
        <w:t>90009114631</w:t>
      </w:r>
      <w:r w:rsidRPr="00B35119">
        <w:rPr>
          <w:rFonts w:ascii="Times New Roman" w:eastAsia="Times New Roman" w:hAnsi="Times New Roman" w:cs="Times New Roman"/>
          <w:sz w:val="18"/>
          <w:szCs w:val="20"/>
          <w:lang w:eastAsia="lv-LV"/>
        </w:rPr>
        <w:t xml:space="preserve">; </w:t>
      </w:r>
      <w:r w:rsidRPr="00B35119">
        <w:rPr>
          <w:rFonts w:ascii="Times New Roman" w:eastAsia="Times New Roman" w:hAnsi="Times New Roman" w:cs="Times New Roman"/>
          <w:noProof/>
          <w:sz w:val="18"/>
          <w:szCs w:val="20"/>
          <w:lang w:eastAsia="lv-LV"/>
        </w:rPr>
        <w:t>Rīgas iela 16, Limbaži, Limbažu novads LV-4001</w:t>
      </w:r>
      <w:r w:rsidRPr="00B35119">
        <w:rPr>
          <w:rFonts w:ascii="Times New Roman" w:eastAsia="Times New Roman" w:hAnsi="Times New Roman" w:cs="Times New Roman"/>
          <w:sz w:val="18"/>
          <w:szCs w:val="20"/>
          <w:lang w:eastAsia="lv-LV"/>
        </w:rPr>
        <w:t xml:space="preserve">; </w:t>
      </w:r>
    </w:p>
    <w:p w14:paraId="35BEDBE9" w14:textId="3D57F5D1" w:rsidR="00EC6D7E" w:rsidRPr="0096677D" w:rsidRDefault="00EC6D7E" w:rsidP="0096677D">
      <w:pPr>
        <w:widowControl/>
        <w:autoSpaceDE/>
        <w:autoSpaceDN/>
        <w:ind w:right="-7"/>
        <w:jc w:val="center"/>
        <w:rPr>
          <w:rFonts w:ascii="Times New Roman" w:eastAsia="Times New Roman" w:hAnsi="Times New Roman" w:cs="Times New Roman"/>
          <w:sz w:val="18"/>
          <w:szCs w:val="20"/>
          <w:lang w:eastAsia="lv-LV"/>
        </w:rPr>
      </w:pPr>
      <w:r w:rsidRPr="00B35119">
        <w:rPr>
          <w:rFonts w:ascii="Times New Roman" w:eastAsia="Times New Roman" w:hAnsi="Times New Roman" w:cs="Times New Roman"/>
          <w:sz w:val="18"/>
          <w:szCs w:val="20"/>
          <w:lang w:eastAsia="lv-LV"/>
        </w:rPr>
        <w:t>E-pasts</w:t>
      </w:r>
      <w:r w:rsidRPr="00B35119">
        <w:rPr>
          <w:rFonts w:ascii="Times New Roman" w:eastAsia="Times New Roman" w:hAnsi="Times New Roman" w:cs="Times New Roman"/>
          <w:iCs/>
          <w:sz w:val="18"/>
          <w:szCs w:val="20"/>
          <w:lang w:eastAsia="lv-LV"/>
        </w:rPr>
        <w:t xml:space="preserve"> </w:t>
      </w:r>
      <w:r w:rsidRPr="00B35119">
        <w:rPr>
          <w:rFonts w:ascii="Times New Roman" w:eastAsia="Times New Roman" w:hAnsi="Times New Roman" w:cs="Times New Roman"/>
          <w:iCs/>
          <w:noProof/>
          <w:sz w:val="18"/>
          <w:szCs w:val="20"/>
          <w:lang w:eastAsia="lv-LV"/>
        </w:rPr>
        <w:t>pasts@limbazunovads.lv</w:t>
      </w:r>
      <w:r w:rsidRPr="00B35119">
        <w:rPr>
          <w:rFonts w:ascii="Times New Roman" w:eastAsia="Times New Roman" w:hAnsi="Times New Roman" w:cs="Times New Roman"/>
          <w:iCs/>
          <w:sz w:val="18"/>
          <w:szCs w:val="20"/>
          <w:lang w:eastAsia="lv-LV"/>
        </w:rPr>
        <w:t>;</w:t>
      </w:r>
      <w:r w:rsidRPr="00B35119">
        <w:rPr>
          <w:rFonts w:ascii="Times New Roman" w:eastAsia="Times New Roman" w:hAnsi="Times New Roman" w:cs="Times New Roman"/>
          <w:sz w:val="18"/>
          <w:szCs w:val="20"/>
          <w:lang w:eastAsia="lv-LV"/>
        </w:rPr>
        <w:t xml:space="preserve"> tālrunis </w:t>
      </w:r>
      <w:r w:rsidRPr="00B35119">
        <w:rPr>
          <w:rFonts w:ascii="Times New Roman" w:eastAsia="Times New Roman" w:hAnsi="Times New Roman" w:cs="Times New Roman"/>
          <w:noProof/>
          <w:sz w:val="18"/>
          <w:szCs w:val="20"/>
          <w:lang w:eastAsia="lv-LV"/>
        </w:rPr>
        <w:t>64023003</w:t>
      </w:r>
    </w:p>
    <w:p w14:paraId="7607374F" w14:textId="77777777" w:rsidR="00EC6D7E" w:rsidRDefault="00EC6D7E" w:rsidP="00C01815">
      <w:pPr>
        <w:pStyle w:val="Pamatteksts"/>
        <w:ind w:right="-7"/>
        <w:jc w:val="both"/>
        <w:rPr>
          <w:rFonts w:ascii="Times New Roman" w:hAnsi="Times New Roman" w:cs="Times New Roman"/>
          <w:sz w:val="24"/>
          <w:szCs w:val="24"/>
        </w:rPr>
      </w:pPr>
    </w:p>
    <w:p w14:paraId="25C5CADA" w14:textId="77777777" w:rsidR="0096677D" w:rsidRPr="00A21F03" w:rsidRDefault="0096677D" w:rsidP="0096677D">
      <w:pPr>
        <w:jc w:val="center"/>
        <w:rPr>
          <w:rFonts w:ascii="Times New Roman" w:hAnsi="Times New Roman"/>
          <w:b/>
          <w:bCs/>
          <w:caps/>
          <w:sz w:val="24"/>
          <w:szCs w:val="24"/>
        </w:rPr>
      </w:pPr>
      <w:r w:rsidRPr="00A21F03">
        <w:rPr>
          <w:rFonts w:ascii="Times New Roman" w:hAnsi="Times New Roman"/>
          <w:b/>
          <w:bCs/>
          <w:caps/>
          <w:sz w:val="24"/>
          <w:szCs w:val="24"/>
        </w:rPr>
        <w:t>saistošie noteikumi</w:t>
      </w:r>
    </w:p>
    <w:p w14:paraId="1E2DF3B0" w14:textId="77777777" w:rsidR="0096677D" w:rsidRPr="00A21F03" w:rsidRDefault="0096677D" w:rsidP="0096677D">
      <w:pPr>
        <w:tabs>
          <w:tab w:val="left" w:pos="9072"/>
        </w:tabs>
        <w:rPr>
          <w:rFonts w:ascii="Times New Roman" w:hAnsi="Times New Roman"/>
          <w:sz w:val="24"/>
          <w:szCs w:val="24"/>
          <w:lang w:bidi="lo-LA"/>
        </w:rPr>
      </w:pPr>
    </w:p>
    <w:p w14:paraId="63EA7516" w14:textId="53555174" w:rsidR="0096677D" w:rsidRPr="00A21F03" w:rsidRDefault="0096677D" w:rsidP="0096677D">
      <w:pPr>
        <w:tabs>
          <w:tab w:val="left" w:pos="9072"/>
        </w:tabs>
        <w:rPr>
          <w:rFonts w:ascii="Times New Roman" w:hAnsi="Times New Roman"/>
          <w:b/>
          <w:bCs/>
          <w:sz w:val="24"/>
          <w:szCs w:val="24"/>
          <w:lang w:bidi="lo-LA"/>
        </w:rPr>
      </w:pPr>
      <w:r w:rsidRPr="00A21F03">
        <w:rPr>
          <w:rFonts w:ascii="Times New Roman" w:hAnsi="Times New Roman"/>
          <w:sz w:val="24"/>
          <w:szCs w:val="24"/>
          <w:lang w:bidi="lo-LA"/>
        </w:rPr>
        <w:t>202</w:t>
      </w:r>
      <w:r>
        <w:rPr>
          <w:rFonts w:ascii="Times New Roman" w:hAnsi="Times New Roman"/>
          <w:sz w:val="24"/>
          <w:szCs w:val="24"/>
          <w:lang w:bidi="lo-LA"/>
        </w:rPr>
        <w:t>4</w:t>
      </w:r>
      <w:r w:rsidRPr="00A21F03">
        <w:rPr>
          <w:rFonts w:ascii="Times New Roman" w:hAnsi="Times New Roman"/>
          <w:sz w:val="24"/>
          <w:szCs w:val="24"/>
          <w:lang w:bidi="lo-LA"/>
        </w:rPr>
        <w:t xml:space="preserve">. gada </w:t>
      </w:r>
      <w:r w:rsidR="004F5210">
        <w:rPr>
          <w:rFonts w:ascii="Times New Roman" w:hAnsi="Times New Roman"/>
          <w:sz w:val="24"/>
          <w:szCs w:val="24"/>
          <w:lang w:bidi="lo-LA"/>
        </w:rPr>
        <w:t>19</w:t>
      </w:r>
      <w:r w:rsidRPr="00A21F03">
        <w:rPr>
          <w:rFonts w:ascii="Times New Roman" w:hAnsi="Times New Roman"/>
          <w:sz w:val="24"/>
          <w:szCs w:val="24"/>
          <w:lang w:bidi="lo-LA"/>
        </w:rPr>
        <w:t xml:space="preserve">. </w:t>
      </w:r>
      <w:r w:rsidR="004F5210">
        <w:rPr>
          <w:rFonts w:ascii="Times New Roman" w:hAnsi="Times New Roman"/>
          <w:sz w:val="24"/>
          <w:szCs w:val="24"/>
          <w:lang w:bidi="lo-LA"/>
        </w:rPr>
        <w:t>decembrī</w:t>
      </w:r>
      <w:r w:rsidR="004F5210">
        <w:rPr>
          <w:rFonts w:ascii="Times New Roman" w:hAnsi="Times New Roman"/>
          <w:sz w:val="24"/>
          <w:szCs w:val="24"/>
          <w:lang w:bidi="lo-LA"/>
        </w:rPr>
        <w:tab/>
      </w:r>
      <w:r w:rsidRPr="00A21F03">
        <w:rPr>
          <w:rFonts w:ascii="Times New Roman" w:hAnsi="Times New Roman"/>
          <w:sz w:val="24"/>
          <w:szCs w:val="24"/>
          <w:lang w:bidi="lo-LA"/>
        </w:rPr>
        <w:t>Nr.</w:t>
      </w:r>
      <w:r w:rsidR="00601017">
        <w:rPr>
          <w:rFonts w:ascii="Times New Roman" w:hAnsi="Times New Roman"/>
          <w:sz w:val="24"/>
          <w:szCs w:val="24"/>
          <w:lang w:bidi="lo-LA"/>
        </w:rPr>
        <w:t>32</w:t>
      </w:r>
    </w:p>
    <w:p w14:paraId="349AB824" w14:textId="77777777" w:rsidR="0096677D" w:rsidRPr="00A21F03" w:rsidRDefault="0096677D" w:rsidP="0096677D">
      <w:pPr>
        <w:tabs>
          <w:tab w:val="left" w:pos="9072"/>
        </w:tabs>
        <w:rPr>
          <w:rFonts w:ascii="Times New Roman" w:hAnsi="Times New Roman"/>
          <w:bCs/>
          <w:sz w:val="24"/>
          <w:szCs w:val="24"/>
          <w:lang w:bidi="lo-LA"/>
        </w:rPr>
      </w:pPr>
    </w:p>
    <w:p w14:paraId="6865AA83" w14:textId="29B986E5" w:rsidR="004F5210" w:rsidRPr="004F5210" w:rsidRDefault="004F5210" w:rsidP="004F5210">
      <w:pPr>
        <w:widowControl/>
        <w:autoSpaceDE/>
        <w:autoSpaceDN/>
        <w:jc w:val="right"/>
        <w:rPr>
          <w:rFonts w:ascii="Times New Roman" w:eastAsia="Times New Roman" w:hAnsi="Times New Roman" w:cs="Times New Roman"/>
          <w:b/>
          <w:sz w:val="24"/>
          <w:szCs w:val="24"/>
        </w:rPr>
      </w:pPr>
      <w:r w:rsidRPr="004F5210">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1F4B405A" w14:textId="77777777" w:rsidR="004F5210" w:rsidRPr="004F5210" w:rsidRDefault="004F5210" w:rsidP="004F5210">
      <w:pPr>
        <w:widowControl/>
        <w:autoSpaceDE/>
        <w:autoSpaceDN/>
        <w:jc w:val="right"/>
        <w:rPr>
          <w:rFonts w:ascii="Times New Roman" w:eastAsia="Times New Roman" w:hAnsi="Times New Roman" w:cs="Times New Roman"/>
          <w:sz w:val="24"/>
          <w:szCs w:val="24"/>
        </w:rPr>
      </w:pPr>
      <w:r w:rsidRPr="004F5210">
        <w:rPr>
          <w:rFonts w:ascii="Times New Roman" w:eastAsia="Times New Roman" w:hAnsi="Times New Roman" w:cs="Times New Roman"/>
          <w:sz w:val="24"/>
          <w:szCs w:val="24"/>
        </w:rPr>
        <w:t>ar Limbažu novada domes</w:t>
      </w:r>
    </w:p>
    <w:p w14:paraId="24F09197" w14:textId="65C6C0C4" w:rsidR="004F5210" w:rsidRPr="004F5210" w:rsidRDefault="004F5210" w:rsidP="004F5210">
      <w:pPr>
        <w:widowControl/>
        <w:autoSpaceDE/>
        <w:autoSpaceDN/>
        <w:jc w:val="right"/>
        <w:rPr>
          <w:rFonts w:ascii="Times New Roman" w:eastAsia="Times New Roman" w:hAnsi="Times New Roman" w:cs="Times New Roman"/>
          <w:sz w:val="24"/>
          <w:szCs w:val="24"/>
        </w:rPr>
      </w:pPr>
      <w:r w:rsidRPr="004F5210">
        <w:rPr>
          <w:rFonts w:ascii="Times New Roman" w:eastAsia="Times New Roman" w:hAnsi="Times New Roman" w:cs="Times New Roman"/>
          <w:sz w:val="24"/>
          <w:szCs w:val="24"/>
        </w:rPr>
        <w:t>19.12.2024. sēdes lēmumu Nr.</w:t>
      </w:r>
      <w:r w:rsidR="00601017">
        <w:rPr>
          <w:rFonts w:ascii="Times New Roman" w:eastAsia="Times New Roman" w:hAnsi="Times New Roman" w:cs="Times New Roman"/>
          <w:sz w:val="24"/>
          <w:szCs w:val="24"/>
        </w:rPr>
        <w:t>913</w:t>
      </w:r>
    </w:p>
    <w:p w14:paraId="3C0E1FFA" w14:textId="11436788" w:rsidR="004F5210" w:rsidRPr="004F5210" w:rsidRDefault="004F5210" w:rsidP="004F5210">
      <w:pPr>
        <w:widowControl/>
        <w:autoSpaceDE/>
        <w:autoSpaceDN/>
        <w:jc w:val="right"/>
        <w:rPr>
          <w:rFonts w:ascii="Times New Roman" w:eastAsia="Times New Roman" w:hAnsi="Times New Roman" w:cs="Times New Roman"/>
          <w:sz w:val="24"/>
          <w:szCs w:val="24"/>
        </w:rPr>
      </w:pPr>
      <w:r w:rsidRPr="004F5210">
        <w:rPr>
          <w:rFonts w:ascii="Times New Roman" w:eastAsia="Times New Roman" w:hAnsi="Times New Roman" w:cs="Times New Roman"/>
          <w:sz w:val="24"/>
          <w:szCs w:val="24"/>
        </w:rPr>
        <w:t xml:space="preserve">(protokols Nr.22, </w:t>
      </w:r>
      <w:r w:rsidR="00601017">
        <w:rPr>
          <w:rFonts w:ascii="Times New Roman" w:eastAsia="Times New Roman" w:hAnsi="Times New Roman" w:cs="Times New Roman"/>
          <w:sz w:val="24"/>
          <w:szCs w:val="24"/>
        </w:rPr>
        <w:t>7</w:t>
      </w:r>
      <w:r w:rsidRPr="004F5210">
        <w:rPr>
          <w:rFonts w:ascii="Times New Roman" w:eastAsia="Times New Roman" w:hAnsi="Times New Roman" w:cs="Times New Roman"/>
          <w:sz w:val="24"/>
          <w:szCs w:val="24"/>
        </w:rPr>
        <w:t>.)</w:t>
      </w:r>
    </w:p>
    <w:p w14:paraId="711C1374" w14:textId="77777777" w:rsidR="0096677D" w:rsidRPr="00A21F03" w:rsidRDefault="0096677D" w:rsidP="0096677D">
      <w:pPr>
        <w:adjustRightInd w:val="0"/>
        <w:jc w:val="right"/>
        <w:rPr>
          <w:rFonts w:ascii="Times New Roman" w:hAnsi="Times New Roman"/>
          <w:sz w:val="24"/>
          <w:szCs w:val="24"/>
        </w:rPr>
      </w:pPr>
    </w:p>
    <w:p w14:paraId="658213DD" w14:textId="77777777" w:rsidR="0096677D" w:rsidRPr="004F5210" w:rsidRDefault="0096677D" w:rsidP="0096677D">
      <w:pPr>
        <w:jc w:val="center"/>
        <w:rPr>
          <w:rFonts w:ascii="Times New Roman" w:hAnsi="Times New Roman"/>
          <w:b/>
          <w:sz w:val="28"/>
          <w:szCs w:val="28"/>
        </w:rPr>
      </w:pPr>
      <w:bookmarkStart w:id="0" w:name="_Hlk182469899"/>
      <w:r w:rsidRPr="004F5210">
        <w:rPr>
          <w:rFonts w:ascii="Times New Roman" w:hAnsi="Times New Roman"/>
          <w:b/>
          <w:color w:val="000000"/>
          <w:sz w:val="28"/>
          <w:szCs w:val="28"/>
        </w:rPr>
        <w:t xml:space="preserve">Par Limbažu novada pašvaldības pabalstu </w:t>
      </w:r>
      <w:r w:rsidRPr="004F5210">
        <w:rPr>
          <w:rFonts w:ascii="Times New Roman" w:hAnsi="Times New Roman"/>
          <w:b/>
          <w:sz w:val="28"/>
          <w:szCs w:val="28"/>
        </w:rPr>
        <w:t>aizgādnībā esošu pilngadīgo personu aizgādņiem</w:t>
      </w:r>
    </w:p>
    <w:bookmarkEnd w:id="0"/>
    <w:p w14:paraId="1753017F" w14:textId="77777777" w:rsidR="004F5210" w:rsidRDefault="004F5210" w:rsidP="0096677D">
      <w:pPr>
        <w:ind w:firstLine="720"/>
        <w:jc w:val="right"/>
        <w:rPr>
          <w:rFonts w:ascii="Times New Roman" w:hAnsi="Times New Roman"/>
          <w:i/>
          <w:lang w:eastAsia="ru-RU"/>
        </w:rPr>
      </w:pPr>
    </w:p>
    <w:p w14:paraId="3AE6E4CF" w14:textId="77777777" w:rsidR="0096677D" w:rsidRPr="00796637" w:rsidRDefault="0096677D" w:rsidP="0096677D">
      <w:pPr>
        <w:ind w:firstLine="720"/>
        <w:jc w:val="right"/>
        <w:rPr>
          <w:rFonts w:ascii="Times New Roman" w:hAnsi="Times New Roman"/>
          <w:i/>
          <w:lang w:eastAsia="ru-RU"/>
        </w:rPr>
      </w:pPr>
      <w:r w:rsidRPr="00796637">
        <w:rPr>
          <w:rFonts w:ascii="Times New Roman" w:hAnsi="Times New Roman"/>
          <w:i/>
          <w:lang w:eastAsia="ru-RU"/>
        </w:rPr>
        <w:t>Izdoti saskaņā ar</w:t>
      </w:r>
    </w:p>
    <w:p w14:paraId="62119F4A" w14:textId="03E87E9B" w:rsidR="0096677D" w:rsidRPr="00796637" w:rsidRDefault="0096677D" w:rsidP="0096677D">
      <w:pPr>
        <w:ind w:firstLine="720"/>
        <w:jc w:val="right"/>
        <w:rPr>
          <w:rFonts w:ascii="Times New Roman" w:hAnsi="Times New Roman"/>
          <w:i/>
          <w:lang w:eastAsia="ru-RU"/>
        </w:rPr>
      </w:pPr>
      <w:r w:rsidRPr="00796637">
        <w:rPr>
          <w:rFonts w:ascii="Times New Roman" w:hAnsi="Times New Roman"/>
          <w:i/>
          <w:lang w:eastAsia="ru-RU"/>
        </w:rPr>
        <w:t xml:space="preserve"> Pa</w:t>
      </w:r>
      <w:r>
        <w:rPr>
          <w:rFonts w:ascii="Times New Roman" w:hAnsi="Times New Roman"/>
          <w:i/>
          <w:lang w:eastAsia="ru-RU"/>
        </w:rPr>
        <w:t>švaldību likuma</w:t>
      </w:r>
      <w:r w:rsidR="004F5210">
        <w:rPr>
          <w:rFonts w:ascii="Times New Roman" w:hAnsi="Times New Roman"/>
          <w:i/>
          <w:lang w:eastAsia="ru-RU"/>
        </w:rPr>
        <w:t xml:space="preserve"> </w:t>
      </w:r>
      <w:r w:rsidRPr="0096677D">
        <w:rPr>
          <w:rFonts w:ascii="Times New Roman" w:hAnsi="Times New Roman"/>
          <w:i/>
          <w:lang w:eastAsia="ru-RU"/>
        </w:rPr>
        <w:t>44. panta otro daļu</w:t>
      </w:r>
    </w:p>
    <w:p w14:paraId="1EC63E98" w14:textId="77777777" w:rsidR="0096677D" w:rsidRPr="00A21F03" w:rsidRDefault="0096677D" w:rsidP="0096677D">
      <w:pPr>
        <w:adjustRightInd w:val="0"/>
        <w:jc w:val="right"/>
        <w:rPr>
          <w:rFonts w:ascii="Times New Roman" w:hAnsi="Times New Roman"/>
          <w:i/>
          <w:sz w:val="24"/>
          <w:szCs w:val="24"/>
        </w:rPr>
      </w:pPr>
    </w:p>
    <w:p w14:paraId="365C196C" w14:textId="77777777" w:rsidR="0096677D" w:rsidRPr="00A21F03" w:rsidRDefault="0096677D" w:rsidP="0096677D">
      <w:pPr>
        <w:numPr>
          <w:ilvl w:val="0"/>
          <w:numId w:val="13"/>
        </w:numPr>
        <w:adjustRightInd w:val="0"/>
        <w:ind w:left="0" w:firstLine="0"/>
        <w:jc w:val="center"/>
        <w:rPr>
          <w:rFonts w:ascii="Times New Roman" w:hAnsi="Times New Roman"/>
          <w:b/>
          <w:bCs/>
          <w:iCs/>
          <w:sz w:val="24"/>
          <w:szCs w:val="24"/>
        </w:rPr>
      </w:pPr>
      <w:r w:rsidRPr="00A21F03">
        <w:rPr>
          <w:rFonts w:ascii="Times New Roman" w:hAnsi="Times New Roman"/>
          <w:b/>
          <w:bCs/>
          <w:iCs/>
          <w:sz w:val="24"/>
          <w:szCs w:val="24"/>
        </w:rPr>
        <w:t>Vispārīgie jautājumi</w:t>
      </w:r>
    </w:p>
    <w:p w14:paraId="064813AA" w14:textId="77777777" w:rsidR="0096677D" w:rsidRPr="00A21F03" w:rsidRDefault="0096677D" w:rsidP="0096677D">
      <w:pPr>
        <w:adjustRightInd w:val="0"/>
        <w:jc w:val="center"/>
        <w:rPr>
          <w:rFonts w:ascii="Times New Roman" w:hAnsi="Times New Roman"/>
          <w:iCs/>
          <w:sz w:val="24"/>
          <w:szCs w:val="24"/>
        </w:rPr>
      </w:pPr>
    </w:p>
    <w:p w14:paraId="1627028E" w14:textId="77777777" w:rsidR="0096677D" w:rsidRPr="00A21F03" w:rsidRDefault="0096677D" w:rsidP="0096677D">
      <w:pPr>
        <w:numPr>
          <w:ilvl w:val="0"/>
          <w:numId w:val="12"/>
        </w:numPr>
        <w:adjustRightInd w:val="0"/>
        <w:ind w:left="397" w:hanging="397"/>
        <w:jc w:val="both"/>
        <w:rPr>
          <w:rFonts w:ascii="Times New Roman" w:hAnsi="Times New Roman"/>
          <w:iCs/>
          <w:sz w:val="24"/>
          <w:szCs w:val="24"/>
        </w:rPr>
      </w:pPr>
      <w:r w:rsidRPr="00A21F03">
        <w:rPr>
          <w:rFonts w:ascii="Times New Roman" w:hAnsi="Times New Roman"/>
          <w:iCs/>
          <w:sz w:val="24"/>
          <w:szCs w:val="24"/>
        </w:rPr>
        <w:t>Saistošie noteikumi (turpmāk – Noteikumi) nosaka Limbažu novada pašvaldības (turpmāk – Pašvaldības) pabalstu veidu, to apmēru, pieprasīšanas, piešķiršanas un izmaksas kārtību aizgādnībā esošu pilngadīgo personu aizgādņiem vai pagaidu aizgādņiem (turpmāk – Aizgādnis).</w:t>
      </w:r>
    </w:p>
    <w:p w14:paraId="7199B1FD" w14:textId="77777777" w:rsidR="0096677D" w:rsidRPr="00A21F03" w:rsidRDefault="0096677D" w:rsidP="0096677D">
      <w:pPr>
        <w:numPr>
          <w:ilvl w:val="0"/>
          <w:numId w:val="12"/>
        </w:numPr>
        <w:adjustRightInd w:val="0"/>
        <w:ind w:left="397" w:hanging="397"/>
        <w:jc w:val="both"/>
        <w:rPr>
          <w:rFonts w:ascii="Times New Roman" w:hAnsi="Times New Roman"/>
          <w:iCs/>
          <w:sz w:val="24"/>
          <w:szCs w:val="24"/>
        </w:rPr>
      </w:pPr>
      <w:r w:rsidRPr="00A21F03">
        <w:rPr>
          <w:rFonts w:ascii="Times New Roman" w:hAnsi="Times New Roman"/>
          <w:iCs/>
          <w:sz w:val="24"/>
          <w:szCs w:val="24"/>
        </w:rPr>
        <w:t xml:space="preserve">Tiesības saņemt pabalstu aizgādnim ir personai, kuras dzīvesvieta ir Latvijas Republikas teritorijā un kura ar Limbažu novada bāriņtiesas (turpmāk – bāriņtiesa) lēmumu iecelta par aizgādni personai ar ierobežotu rīcībspēju, kuras deklarētā dzīvesvieta pirms aizgādnības nodibināšanas bijusi pašvaldības administratīvā teritorija, un kura saskaņā ar normatīvajos aktos noteiktajām prasībām pilda aizgādņa pienākumus. Bāriņtiesa, izsniedzot lēmumu par aizgādnības nodibināšanu, vienlaikus </w:t>
      </w:r>
      <w:proofErr w:type="spellStart"/>
      <w:r w:rsidRPr="00A21F03">
        <w:rPr>
          <w:rFonts w:ascii="Times New Roman" w:hAnsi="Times New Roman"/>
          <w:iCs/>
          <w:sz w:val="24"/>
          <w:szCs w:val="24"/>
        </w:rPr>
        <w:t>rakstveidā</w:t>
      </w:r>
      <w:proofErr w:type="spellEnd"/>
      <w:r w:rsidRPr="00A21F03">
        <w:rPr>
          <w:rFonts w:ascii="Times New Roman" w:hAnsi="Times New Roman"/>
          <w:iCs/>
          <w:sz w:val="24"/>
          <w:szCs w:val="24"/>
        </w:rPr>
        <w:t xml:space="preserve"> informē Limbažu novada Sociālo dienestu (turpmāk – Sociālais dienests) un aizgādni par tiesībām saņemt pabalstu.</w:t>
      </w:r>
    </w:p>
    <w:p w14:paraId="304E1DCA" w14:textId="2E23A465" w:rsidR="0096677D" w:rsidRPr="003127C5" w:rsidRDefault="0096677D" w:rsidP="0096677D">
      <w:pPr>
        <w:numPr>
          <w:ilvl w:val="0"/>
          <w:numId w:val="12"/>
        </w:numPr>
        <w:adjustRightInd w:val="0"/>
        <w:ind w:left="397" w:hanging="397"/>
        <w:jc w:val="both"/>
        <w:rPr>
          <w:rFonts w:ascii="Times New Roman" w:hAnsi="Times New Roman"/>
          <w:iCs/>
          <w:sz w:val="24"/>
          <w:szCs w:val="24"/>
        </w:rPr>
      </w:pPr>
      <w:r w:rsidRPr="003127C5">
        <w:rPr>
          <w:rFonts w:ascii="Times New Roman" w:hAnsi="Times New Roman"/>
          <w:iCs/>
          <w:sz w:val="24"/>
          <w:szCs w:val="24"/>
        </w:rPr>
        <w:t>Lai saņemtu Noteikumos paredzēto pabalstu, aizgādnis</w:t>
      </w:r>
      <w:r w:rsidRPr="003127C5">
        <w:rPr>
          <w:rFonts w:ascii="Times New Roman" w:hAnsi="Times New Roman"/>
          <w:sz w:val="24"/>
          <w:szCs w:val="24"/>
        </w:rPr>
        <w:t xml:space="preserve"> </w:t>
      </w:r>
      <w:proofErr w:type="spellStart"/>
      <w:r w:rsidRPr="003127C5">
        <w:rPr>
          <w:rFonts w:ascii="Times New Roman" w:hAnsi="Times New Roman"/>
          <w:sz w:val="24"/>
          <w:szCs w:val="24"/>
        </w:rPr>
        <w:t>nosūta</w:t>
      </w:r>
      <w:proofErr w:type="spellEnd"/>
      <w:r w:rsidRPr="003127C5">
        <w:rPr>
          <w:rFonts w:ascii="Times New Roman" w:hAnsi="Times New Roman"/>
          <w:sz w:val="24"/>
          <w:szCs w:val="24"/>
        </w:rPr>
        <w:t xml:space="preserve"> iesniegumu uz pašvaldības oficiālo elektronisko adresi vai </w:t>
      </w:r>
      <w:r w:rsidRPr="003127C5">
        <w:rPr>
          <w:rFonts w:ascii="Times New Roman" w:hAnsi="Times New Roman"/>
          <w:iCs/>
          <w:sz w:val="24"/>
          <w:szCs w:val="24"/>
        </w:rPr>
        <w:t>iesniedz</w:t>
      </w:r>
      <w:r w:rsidRPr="003127C5">
        <w:rPr>
          <w:rFonts w:ascii="Times New Roman" w:hAnsi="Times New Roman"/>
          <w:sz w:val="24"/>
          <w:szCs w:val="24"/>
        </w:rPr>
        <w:t xml:space="preserve"> Sociālajā dienestā </w:t>
      </w:r>
      <w:r w:rsidRPr="003127C5">
        <w:rPr>
          <w:rFonts w:ascii="Times New Roman" w:hAnsi="Times New Roman"/>
          <w:iCs/>
          <w:sz w:val="24"/>
          <w:szCs w:val="24"/>
        </w:rPr>
        <w:t xml:space="preserve">iesniegumu personīgi vai </w:t>
      </w:r>
      <w:proofErr w:type="spellStart"/>
      <w:r w:rsidRPr="003127C5">
        <w:rPr>
          <w:rFonts w:ascii="Times New Roman" w:hAnsi="Times New Roman"/>
          <w:iCs/>
          <w:sz w:val="24"/>
          <w:szCs w:val="24"/>
        </w:rPr>
        <w:t>nosūta</w:t>
      </w:r>
      <w:proofErr w:type="spellEnd"/>
      <w:r w:rsidRPr="003127C5">
        <w:rPr>
          <w:rFonts w:ascii="Times New Roman" w:hAnsi="Times New Roman"/>
          <w:iCs/>
          <w:sz w:val="24"/>
          <w:szCs w:val="24"/>
        </w:rPr>
        <w:t xml:space="preserve"> pa pastu, vai atbilstoši normatīvajiem aktiem par elektronisko dokumentu noformēšanu sagatavotu iesniegumu </w:t>
      </w:r>
      <w:proofErr w:type="spellStart"/>
      <w:r w:rsidRPr="003127C5">
        <w:rPr>
          <w:rFonts w:ascii="Times New Roman" w:hAnsi="Times New Roman"/>
          <w:iCs/>
          <w:sz w:val="24"/>
          <w:szCs w:val="24"/>
        </w:rPr>
        <w:t>nosūta</w:t>
      </w:r>
      <w:proofErr w:type="spellEnd"/>
      <w:r w:rsidRPr="003127C5">
        <w:rPr>
          <w:rFonts w:ascii="Times New Roman" w:hAnsi="Times New Roman"/>
          <w:iCs/>
          <w:sz w:val="24"/>
          <w:szCs w:val="24"/>
        </w:rPr>
        <w:t xml:space="preserve"> uz e-pasta adresi: </w:t>
      </w:r>
      <w:hyperlink r:id="rId8" w:history="1">
        <w:r w:rsidRPr="00697787">
          <w:rPr>
            <w:rStyle w:val="Hipersaite"/>
            <w:rFonts w:ascii="Times New Roman" w:hAnsi="Times New Roman"/>
            <w:iCs/>
            <w:sz w:val="24"/>
            <w:szCs w:val="24"/>
          </w:rPr>
          <w:t>socialais.dienests@limbazunovads.lv</w:t>
        </w:r>
      </w:hyperlink>
      <w:r w:rsidRPr="003127C5">
        <w:rPr>
          <w:rStyle w:val="Hipersaite"/>
          <w:rFonts w:ascii="Times New Roman" w:hAnsi="Times New Roman"/>
          <w:iCs/>
          <w:sz w:val="24"/>
          <w:szCs w:val="24"/>
        </w:rPr>
        <w:t>.</w:t>
      </w:r>
      <w:r w:rsidRPr="004F5210">
        <w:rPr>
          <w:rStyle w:val="Hipersaite"/>
          <w:rFonts w:ascii="Times New Roman" w:hAnsi="Times New Roman"/>
          <w:iCs/>
          <w:sz w:val="24"/>
          <w:szCs w:val="24"/>
          <w:u w:val="none"/>
        </w:rPr>
        <w:t xml:space="preserve"> </w:t>
      </w:r>
      <w:r w:rsidRPr="003127C5">
        <w:rPr>
          <w:rFonts w:ascii="Times New Roman" w:hAnsi="Times New Roman"/>
          <w:iCs/>
          <w:sz w:val="24"/>
          <w:szCs w:val="24"/>
        </w:rPr>
        <w:t>Iesniegumam atbilstoši Noteikumiem un pieprasījuma mērķim pievienojami citi dokumenti, ja tādi nepieciešami lēmuma pieņemšanai, atbilstoši attiecīgā pabalsta veidam.</w:t>
      </w:r>
    </w:p>
    <w:p w14:paraId="3FD990FF" w14:textId="77777777" w:rsidR="0096677D" w:rsidRPr="00A21F03" w:rsidRDefault="0096677D" w:rsidP="0096677D">
      <w:pPr>
        <w:numPr>
          <w:ilvl w:val="0"/>
          <w:numId w:val="12"/>
        </w:numPr>
        <w:adjustRightInd w:val="0"/>
        <w:ind w:left="397" w:hanging="397"/>
        <w:jc w:val="both"/>
        <w:rPr>
          <w:rFonts w:ascii="Times New Roman" w:hAnsi="Times New Roman"/>
          <w:iCs/>
          <w:sz w:val="24"/>
          <w:szCs w:val="24"/>
        </w:rPr>
      </w:pPr>
      <w:r w:rsidRPr="00A21F03">
        <w:rPr>
          <w:rFonts w:ascii="Times New Roman" w:hAnsi="Times New Roman"/>
          <w:iCs/>
          <w:sz w:val="24"/>
          <w:szCs w:val="24"/>
        </w:rPr>
        <w:t>Sociālais dienests izskata iesniegumu un pieņem lēmumu par pabalsta piešķiršanu vai atteikumu 10 darba dienu laikā pēc iesnieguma saņemšanas.</w:t>
      </w:r>
    </w:p>
    <w:p w14:paraId="189C4C79" w14:textId="77777777" w:rsidR="0096677D" w:rsidRPr="00A21F03" w:rsidRDefault="0096677D" w:rsidP="0096677D">
      <w:pPr>
        <w:numPr>
          <w:ilvl w:val="0"/>
          <w:numId w:val="12"/>
        </w:numPr>
        <w:adjustRightInd w:val="0"/>
        <w:ind w:left="397" w:hanging="397"/>
        <w:jc w:val="both"/>
        <w:rPr>
          <w:rFonts w:ascii="Times New Roman" w:hAnsi="Times New Roman"/>
          <w:iCs/>
          <w:sz w:val="24"/>
          <w:szCs w:val="24"/>
        </w:rPr>
      </w:pPr>
      <w:r w:rsidRPr="00A21F03">
        <w:rPr>
          <w:rFonts w:ascii="Times New Roman" w:hAnsi="Times New Roman"/>
          <w:iCs/>
          <w:sz w:val="24"/>
          <w:szCs w:val="24"/>
        </w:rPr>
        <w:t xml:space="preserve">Noteikumos paredzēto pabalstu izmaksā reizi mēnesī, pārskaitot pabalsta summu par iepriekšējo mēnesi aizgādņa kredītiestādes kontā līdz nākamā mēneša desmitajam datumam. </w:t>
      </w:r>
    </w:p>
    <w:p w14:paraId="3F2E7C86" w14:textId="5A61F090" w:rsidR="0096677D" w:rsidRPr="00A21F03" w:rsidRDefault="0096677D" w:rsidP="0096677D">
      <w:pPr>
        <w:numPr>
          <w:ilvl w:val="0"/>
          <w:numId w:val="12"/>
        </w:numPr>
        <w:adjustRightInd w:val="0"/>
        <w:ind w:left="397" w:hanging="397"/>
        <w:jc w:val="both"/>
        <w:rPr>
          <w:rFonts w:ascii="Times New Roman" w:hAnsi="Times New Roman"/>
          <w:iCs/>
          <w:sz w:val="24"/>
          <w:szCs w:val="24"/>
        </w:rPr>
      </w:pPr>
      <w:r w:rsidRPr="00A21F03">
        <w:rPr>
          <w:rFonts w:ascii="Times New Roman" w:hAnsi="Times New Roman"/>
          <w:iCs/>
          <w:sz w:val="24"/>
          <w:szCs w:val="24"/>
        </w:rPr>
        <w:t>Pabalsts tiek piešķirts personām, kurām Bāriņtiesa pieņēmusi lēmumu par personas iecelšanu par aizgādni. Pabalsta apmērs par nepilnu mēnesi tiek noteikts proporcionāli dienu skaitam no tiesību rašanās brīža.</w:t>
      </w:r>
    </w:p>
    <w:p w14:paraId="756BEDDA" w14:textId="77777777" w:rsidR="0096677D" w:rsidRPr="00A21F03" w:rsidRDefault="0096677D" w:rsidP="0096677D">
      <w:pPr>
        <w:numPr>
          <w:ilvl w:val="0"/>
          <w:numId w:val="12"/>
        </w:numPr>
        <w:adjustRightInd w:val="0"/>
        <w:ind w:left="397" w:hanging="397"/>
        <w:jc w:val="both"/>
        <w:rPr>
          <w:rFonts w:ascii="Times New Roman" w:hAnsi="Times New Roman"/>
          <w:iCs/>
          <w:sz w:val="24"/>
          <w:szCs w:val="24"/>
        </w:rPr>
      </w:pPr>
      <w:r w:rsidRPr="00A21F03">
        <w:rPr>
          <w:rFonts w:ascii="Times New Roman" w:hAnsi="Times New Roman"/>
          <w:iCs/>
          <w:sz w:val="24"/>
          <w:szCs w:val="24"/>
        </w:rPr>
        <w:t>Pabalsts pieprasāms sešu mēnešu laikā no tiesību rašanās brīža (t.i. dienas, kad pieņemts lēmums par personas iecelšanu par aizgādni). Ja šis termiņš nokavēts, pabalstu izmaksā tikai par iepriekšējo mēnesi, skaitot no pabalsta pieprasīšanas dienas.</w:t>
      </w:r>
    </w:p>
    <w:p w14:paraId="4890C7D8" w14:textId="77777777" w:rsidR="0096677D" w:rsidRPr="00A21F03" w:rsidRDefault="0096677D" w:rsidP="0096677D">
      <w:pPr>
        <w:numPr>
          <w:ilvl w:val="0"/>
          <w:numId w:val="12"/>
        </w:numPr>
        <w:adjustRightInd w:val="0"/>
        <w:ind w:left="397" w:hanging="397"/>
        <w:jc w:val="both"/>
        <w:rPr>
          <w:rFonts w:ascii="Times New Roman" w:hAnsi="Times New Roman"/>
          <w:iCs/>
          <w:sz w:val="24"/>
          <w:szCs w:val="24"/>
        </w:rPr>
      </w:pPr>
      <w:r w:rsidRPr="00A21F03">
        <w:rPr>
          <w:rFonts w:ascii="Times New Roman" w:hAnsi="Times New Roman"/>
          <w:iCs/>
          <w:sz w:val="24"/>
          <w:szCs w:val="24"/>
        </w:rPr>
        <w:lastRenderedPageBreak/>
        <w:t xml:space="preserve">Pabalsts tiek piešķirts neizvērtējot aizgādņa </w:t>
      </w:r>
      <w:r w:rsidRPr="00A21F03">
        <w:rPr>
          <w:rFonts w:ascii="Times New Roman" w:hAnsi="Times New Roman"/>
          <w:sz w:val="24"/>
          <w:szCs w:val="24"/>
        </w:rPr>
        <w:t>ienākumus un materiālos resursus.</w:t>
      </w:r>
    </w:p>
    <w:p w14:paraId="754F88D9" w14:textId="77777777" w:rsidR="0096677D" w:rsidRPr="00A21F03" w:rsidRDefault="0096677D" w:rsidP="0096677D">
      <w:pPr>
        <w:numPr>
          <w:ilvl w:val="0"/>
          <w:numId w:val="12"/>
        </w:numPr>
        <w:adjustRightInd w:val="0"/>
        <w:ind w:left="397" w:hanging="397"/>
        <w:jc w:val="both"/>
        <w:rPr>
          <w:rFonts w:ascii="Times New Roman" w:hAnsi="Times New Roman"/>
          <w:bCs/>
          <w:i/>
          <w:sz w:val="24"/>
          <w:szCs w:val="24"/>
        </w:rPr>
      </w:pPr>
      <w:r w:rsidRPr="00A21F03">
        <w:rPr>
          <w:rFonts w:ascii="Times New Roman" w:hAnsi="Times New Roman"/>
          <w:iCs/>
          <w:sz w:val="24"/>
          <w:szCs w:val="24"/>
        </w:rPr>
        <w:t xml:space="preserve">Pabalsta saņēmējam ir pienākums nekavējoties informēt Sociālo dienestu par apstākļiem, kas varētu būt par pamatu pabalsta izmaksas pārtraukšanai vai pabalsta apmēra grozīšanai. </w:t>
      </w:r>
    </w:p>
    <w:p w14:paraId="0741F5CE" w14:textId="77777777" w:rsidR="0096677D" w:rsidRPr="00A21F03" w:rsidRDefault="0096677D" w:rsidP="0096677D">
      <w:pPr>
        <w:rPr>
          <w:rFonts w:ascii="Times New Roman" w:hAnsi="Times New Roman"/>
          <w:sz w:val="24"/>
          <w:szCs w:val="24"/>
        </w:rPr>
      </w:pPr>
    </w:p>
    <w:p w14:paraId="087F94D0" w14:textId="77777777" w:rsidR="0096677D" w:rsidRPr="00A21F03" w:rsidRDefault="0096677D" w:rsidP="0096677D">
      <w:pPr>
        <w:widowControl/>
        <w:numPr>
          <w:ilvl w:val="0"/>
          <w:numId w:val="13"/>
        </w:numPr>
        <w:autoSpaceDE/>
        <w:autoSpaceDN/>
        <w:ind w:left="0"/>
        <w:jc w:val="center"/>
        <w:rPr>
          <w:rFonts w:ascii="Times New Roman" w:hAnsi="Times New Roman"/>
          <w:sz w:val="24"/>
          <w:szCs w:val="24"/>
        </w:rPr>
      </w:pPr>
      <w:bookmarkStart w:id="1" w:name="_Hlk84598300"/>
      <w:r w:rsidRPr="00A21F03">
        <w:rPr>
          <w:rFonts w:ascii="Times New Roman" w:hAnsi="Times New Roman"/>
          <w:b/>
          <w:bCs/>
          <w:sz w:val="24"/>
          <w:szCs w:val="24"/>
        </w:rPr>
        <w:t xml:space="preserve">Pabalsts </w:t>
      </w:r>
      <w:r w:rsidRPr="00A21F03">
        <w:rPr>
          <w:rFonts w:ascii="Times New Roman" w:hAnsi="Times New Roman"/>
          <w:b/>
          <w:sz w:val="24"/>
          <w:szCs w:val="24"/>
        </w:rPr>
        <w:t>aizgādnībā esošu pilngadīgo personu aizgādņiem</w:t>
      </w:r>
    </w:p>
    <w:p w14:paraId="217CB326" w14:textId="77777777" w:rsidR="0096677D" w:rsidRPr="00A21F03" w:rsidRDefault="0096677D" w:rsidP="0096677D">
      <w:pPr>
        <w:rPr>
          <w:rFonts w:ascii="Times New Roman" w:hAnsi="Times New Roman"/>
          <w:b/>
          <w:bCs/>
          <w:sz w:val="24"/>
          <w:szCs w:val="24"/>
        </w:rPr>
      </w:pPr>
    </w:p>
    <w:p w14:paraId="47F18C80" w14:textId="77777777" w:rsidR="0096677D" w:rsidRPr="00A21F03" w:rsidRDefault="0096677D" w:rsidP="0096677D">
      <w:pPr>
        <w:numPr>
          <w:ilvl w:val="0"/>
          <w:numId w:val="12"/>
        </w:numPr>
        <w:adjustRightInd w:val="0"/>
        <w:ind w:left="397" w:hanging="397"/>
        <w:jc w:val="both"/>
        <w:rPr>
          <w:rFonts w:ascii="Times New Roman" w:hAnsi="Times New Roman"/>
          <w:sz w:val="24"/>
          <w:szCs w:val="24"/>
        </w:rPr>
      </w:pPr>
      <w:r w:rsidRPr="00A21F03">
        <w:rPr>
          <w:rFonts w:ascii="Times New Roman" w:hAnsi="Times New Roman"/>
          <w:sz w:val="24"/>
          <w:szCs w:val="24"/>
        </w:rPr>
        <w:t>Pabalsta apmērs mēnesī par vienu aizgādnībā esošu personu neatkarīgi no aizgādnībā esošai personai iecelto aizgādņu skaita ir:</w:t>
      </w:r>
    </w:p>
    <w:p w14:paraId="18A7E038" w14:textId="77777777" w:rsidR="0096677D" w:rsidRPr="00A21F03" w:rsidRDefault="0096677D" w:rsidP="0096677D">
      <w:pPr>
        <w:widowControl/>
        <w:numPr>
          <w:ilvl w:val="1"/>
          <w:numId w:val="12"/>
        </w:numPr>
        <w:shd w:val="clear" w:color="auto" w:fill="FFFFFF"/>
        <w:autoSpaceDE/>
        <w:autoSpaceDN/>
        <w:ind w:left="964" w:hanging="567"/>
        <w:jc w:val="both"/>
        <w:rPr>
          <w:rFonts w:ascii="Times New Roman" w:hAnsi="Times New Roman"/>
          <w:sz w:val="24"/>
          <w:szCs w:val="24"/>
        </w:rPr>
      </w:pPr>
      <w:r w:rsidRPr="00A21F03">
        <w:rPr>
          <w:rFonts w:ascii="Times New Roman" w:hAnsi="Times New Roman"/>
          <w:sz w:val="24"/>
          <w:szCs w:val="24"/>
        </w:rPr>
        <w:t>EUR 30,00;</w:t>
      </w:r>
    </w:p>
    <w:p w14:paraId="7B519663" w14:textId="77777777" w:rsidR="0096677D" w:rsidRPr="00A21F03" w:rsidRDefault="0096677D" w:rsidP="0096677D">
      <w:pPr>
        <w:widowControl/>
        <w:numPr>
          <w:ilvl w:val="1"/>
          <w:numId w:val="12"/>
        </w:numPr>
        <w:shd w:val="clear" w:color="auto" w:fill="FFFFFF"/>
        <w:autoSpaceDE/>
        <w:autoSpaceDN/>
        <w:ind w:left="964" w:hanging="567"/>
        <w:jc w:val="both"/>
        <w:rPr>
          <w:rFonts w:ascii="Times New Roman" w:hAnsi="Times New Roman"/>
          <w:sz w:val="24"/>
          <w:szCs w:val="24"/>
        </w:rPr>
      </w:pPr>
      <w:r w:rsidRPr="00A21F03">
        <w:rPr>
          <w:rFonts w:ascii="Times New Roman" w:hAnsi="Times New Roman"/>
          <w:sz w:val="24"/>
          <w:szCs w:val="24"/>
        </w:rPr>
        <w:t>EUR 20,00, ja aizgādnībā esoša persona dzīvo institūcijā vai ilgstoši (ilgāk par trim mēnešiem) atrodas ārstniecības iestādē.</w:t>
      </w:r>
    </w:p>
    <w:p w14:paraId="04035033" w14:textId="77777777" w:rsidR="0096677D" w:rsidRPr="00A21F03" w:rsidRDefault="0096677D" w:rsidP="0096677D">
      <w:pPr>
        <w:numPr>
          <w:ilvl w:val="0"/>
          <w:numId w:val="12"/>
        </w:numPr>
        <w:adjustRightInd w:val="0"/>
        <w:ind w:left="397" w:hanging="397"/>
        <w:jc w:val="both"/>
        <w:rPr>
          <w:rFonts w:ascii="Times New Roman" w:hAnsi="Times New Roman"/>
          <w:sz w:val="24"/>
          <w:szCs w:val="24"/>
        </w:rPr>
      </w:pPr>
      <w:r w:rsidRPr="00A21F03">
        <w:rPr>
          <w:rFonts w:ascii="Times New Roman" w:hAnsi="Times New Roman"/>
          <w:sz w:val="24"/>
          <w:szCs w:val="24"/>
        </w:rPr>
        <w:t>Bāriņtiesa nekavējoties informē Sociālo dienestu un pabalsta izmaksa tiek pārtraukta, ja:</w:t>
      </w:r>
    </w:p>
    <w:p w14:paraId="0E286E4D" w14:textId="77777777" w:rsidR="0096677D" w:rsidRPr="00A21F03" w:rsidRDefault="0096677D" w:rsidP="0096677D">
      <w:pPr>
        <w:widowControl/>
        <w:numPr>
          <w:ilvl w:val="1"/>
          <w:numId w:val="12"/>
        </w:numPr>
        <w:shd w:val="clear" w:color="auto" w:fill="FFFFFF"/>
        <w:autoSpaceDE/>
        <w:autoSpaceDN/>
        <w:ind w:left="964" w:hanging="567"/>
        <w:jc w:val="both"/>
        <w:rPr>
          <w:rFonts w:ascii="Times New Roman" w:hAnsi="Times New Roman"/>
          <w:sz w:val="24"/>
          <w:szCs w:val="24"/>
        </w:rPr>
      </w:pPr>
      <w:r w:rsidRPr="00A21F03">
        <w:rPr>
          <w:rFonts w:ascii="Times New Roman" w:hAnsi="Times New Roman"/>
          <w:sz w:val="24"/>
          <w:szCs w:val="24"/>
        </w:rPr>
        <w:t>aizgādnībā esoša persona mainījusi pamata dzīvesvietu ārpus Latvijas Republikas teritorijas;</w:t>
      </w:r>
    </w:p>
    <w:p w14:paraId="401C352C" w14:textId="77777777" w:rsidR="0096677D" w:rsidRPr="00A21F03" w:rsidRDefault="0096677D" w:rsidP="0096677D">
      <w:pPr>
        <w:widowControl/>
        <w:numPr>
          <w:ilvl w:val="1"/>
          <w:numId w:val="12"/>
        </w:numPr>
        <w:shd w:val="clear" w:color="auto" w:fill="FFFFFF"/>
        <w:autoSpaceDE/>
        <w:autoSpaceDN/>
        <w:ind w:left="964" w:hanging="567"/>
        <w:jc w:val="both"/>
        <w:rPr>
          <w:rFonts w:ascii="Times New Roman" w:hAnsi="Times New Roman"/>
          <w:sz w:val="24"/>
          <w:szCs w:val="24"/>
        </w:rPr>
      </w:pPr>
      <w:r w:rsidRPr="00A21F03">
        <w:rPr>
          <w:rFonts w:ascii="Times New Roman" w:hAnsi="Times New Roman"/>
          <w:sz w:val="24"/>
          <w:szCs w:val="24"/>
        </w:rPr>
        <w:t>aizgādnībā esošā persona mirusi;</w:t>
      </w:r>
    </w:p>
    <w:p w14:paraId="1530B17A" w14:textId="77777777" w:rsidR="0096677D" w:rsidRPr="00A21F03" w:rsidRDefault="0096677D" w:rsidP="0096677D">
      <w:pPr>
        <w:widowControl/>
        <w:numPr>
          <w:ilvl w:val="1"/>
          <w:numId w:val="12"/>
        </w:numPr>
        <w:shd w:val="clear" w:color="auto" w:fill="FFFFFF"/>
        <w:autoSpaceDE/>
        <w:autoSpaceDN/>
        <w:ind w:left="964" w:hanging="567"/>
        <w:jc w:val="both"/>
        <w:rPr>
          <w:rFonts w:ascii="Times New Roman" w:hAnsi="Times New Roman"/>
          <w:sz w:val="24"/>
          <w:szCs w:val="24"/>
        </w:rPr>
      </w:pPr>
      <w:r w:rsidRPr="00A21F03">
        <w:rPr>
          <w:rFonts w:ascii="Times New Roman" w:hAnsi="Times New Roman"/>
          <w:sz w:val="24"/>
          <w:szCs w:val="24"/>
        </w:rPr>
        <w:t>miris aizgādnis;</w:t>
      </w:r>
    </w:p>
    <w:p w14:paraId="08155CA8" w14:textId="77777777" w:rsidR="0096677D" w:rsidRPr="00A21F03" w:rsidRDefault="0096677D" w:rsidP="0096677D">
      <w:pPr>
        <w:widowControl/>
        <w:numPr>
          <w:ilvl w:val="1"/>
          <w:numId w:val="12"/>
        </w:numPr>
        <w:shd w:val="clear" w:color="auto" w:fill="FFFFFF"/>
        <w:autoSpaceDE/>
        <w:autoSpaceDN/>
        <w:ind w:left="964" w:hanging="567"/>
        <w:jc w:val="both"/>
        <w:rPr>
          <w:rFonts w:ascii="Times New Roman" w:hAnsi="Times New Roman"/>
          <w:sz w:val="24"/>
          <w:szCs w:val="24"/>
        </w:rPr>
      </w:pPr>
      <w:r w:rsidRPr="00A21F03">
        <w:rPr>
          <w:rFonts w:ascii="Times New Roman" w:hAnsi="Times New Roman"/>
          <w:sz w:val="24"/>
          <w:szCs w:val="24"/>
        </w:rPr>
        <w:t>aizgādnis atstādināts vai atcelts;</w:t>
      </w:r>
    </w:p>
    <w:p w14:paraId="36904983" w14:textId="77777777" w:rsidR="0096677D" w:rsidRPr="00A21F03" w:rsidRDefault="0096677D" w:rsidP="0096677D">
      <w:pPr>
        <w:widowControl/>
        <w:numPr>
          <w:ilvl w:val="1"/>
          <w:numId w:val="12"/>
        </w:numPr>
        <w:shd w:val="clear" w:color="auto" w:fill="FFFFFF"/>
        <w:autoSpaceDE/>
        <w:autoSpaceDN/>
        <w:ind w:left="964" w:hanging="567"/>
        <w:jc w:val="both"/>
        <w:rPr>
          <w:rFonts w:ascii="Times New Roman" w:hAnsi="Times New Roman"/>
          <w:sz w:val="24"/>
          <w:szCs w:val="24"/>
        </w:rPr>
      </w:pPr>
      <w:r w:rsidRPr="00A21F03">
        <w:rPr>
          <w:rFonts w:ascii="Times New Roman" w:hAnsi="Times New Roman"/>
          <w:sz w:val="24"/>
          <w:szCs w:val="24"/>
        </w:rPr>
        <w:t>tiesa pilnībā atjaunojusi aizgādnībā esošās personas rīcībspēju.</w:t>
      </w:r>
    </w:p>
    <w:bookmarkEnd w:id="1"/>
    <w:p w14:paraId="5860EE12" w14:textId="77777777" w:rsidR="0096677D" w:rsidRPr="00A21F03" w:rsidRDefault="0096677D" w:rsidP="0096677D">
      <w:pPr>
        <w:rPr>
          <w:rFonts w:ascii="Times New Roman" w:hAnsi="Times New Roman"/>
          <w:sz w:val="24"/>
          <w:szCs w:val="24"/>
        </w:rPr>
      </w:pPr>
    </w:p>
    <w:p w14:paraId="199A0D52" w14:textId="77777777" w:rsidR="0096677D" w:rsidRPr="00A21F03" w:rsidRDefault="0096677D" w:rsidP="0096677D">
      <w:pPr>
        <w:widowControl/>
        <w:numPr>
          <w:ilvl w:val="0"/>
          <w:numId w:val="13"/>
        </w:numPr>
        <w:autoSpaceDE/>
        <w:autoSpaceDN/>
        <w:ind w:left="0"/>
        <w:jc w:val="center"/>
        <w:rPr>
          <w:rFonts w:ascii="Times New Roman" w:hAnsi="Times New Roman"/>
          <w:b/>
          <w:bCs/>
          <w:sz w:val="24"/>
          <w:szCs w:val="24"/>
        </w:rPr>
      </w:pPr>
      <w:r w:rsidRPr="00A21F03">
        <w:rPr>
          <w:rFonts w:ascii="Times New Roman" w:hAnsi="Times New Roman"/>
          <w:b/>
          <w:bCs/>
          <w:sz w:val="24"/>
          <w:szCs w:val="24"/>
        </w:rPr>
        <w:t>Lēmuma paziņošanas, apstrīdēšanas un pārsūdzēšanas kārtība</w:t>
      </w:r>
    </w:p>
    <w:p w14:paraId="45FDC207" w14:textId="77777777" w:rsidR="0096677D" w:rsidRPr="00A21F03" w:rsidRDefault="0096677D" w:rsidP="0096677D">
      <w:pPr>
        <w:rPr>
          <w:rFonts w:ascii="Times New Roman" w:hAnsi="Times New Roman"/>
          <w:sz w:val="24"/>
          <w:szCs w:val="24"/>
        </w:rPr>
      </w:pPr>
    </w:p>
    <w:p w14:paraId="33096C12" w14:textId="77777777" w:rsidR="0096677D" w:rsidRPr="00A21F03" w:rsidRDefault="0096677D" w:rsidP="0096677D">
      <w:pPr>
        <w:numPr>
          <w:ilvl w:val="0"/>
          <w:numId w:val="12"/>
        </w:numPr>
        <w:adjustRightInd w:val="0"/>
        <w:ind w:left="397" w:hanging="397"/>
        <w:jc w:val="both"/>
        <w:rPr>
          <w:rFonts w:ascii="Times New Roman" w:hAnsi="Times New Roman"/>
          <w:sz w:val="24"/>
          <w:szCs w:val="24"/>
        </w:rPr>
      </w:pPr>
      <w:r w:rsidRPr="00A21F03">
        <w:rPr>
          <w:rFonts w:ascii="Times New Roman" w:hAnsi="Times New Roman"/>
          <w:sz w:val="24"/>
          <w:szCs w:val="24"/>
        </w:rPr>
        <w:t>Sociālā dienesta pieņemto lēmumu par Noteikumos minētā pabalsta piešķiršanu vai atteikumu to piešķirt Paziņošanas likuma noteiktajā kārtībā paziņo personai, kura pieprasījusi pabalstu.</w:t>
      </w:r>
    </w:p>
    <w:p w14:paraId="0B83CD1A" w14:textId="77777777" w:rsidR="0096677D" w:rsidRPr="00A21F03" w:rsidRDefault="0096677D" w:rsidP="0096677D">
      <w:pPr>
        <w:numPr>
          <w:ilvl w:val="0"/>
          <w:numId w:val="12"/>
        </w:numPr>
        <w:adjustRightInd w:val="0"/>
        <w:ind w:left="397" w:hanging="397"/>
        <w:jc w:val="both"/>
        <w:rPr>
          <w:rFonts w:ascii="Times New Roman" w:hAnsi="Times New Roman"/>
          <w:sz w:val="24"/>
          <w:szCs w:val="24"/>
        </w:rPr>
      </w:pPr>
      <w:r w:rsidRPr="00A21F03">
        <w:rPr>
          <w:rFonts w:ascii="Times New Roman" w:hAnsi="Times New Roman"/>
          <w:sz w:val="24"/>
          <w:szCs w:val="24"/>
        </w:rPr>
        <w:t>Noteikumos minētos Sociālā dienesta lēmumus un faktisko rīcību personas var apstrīdēt Limbažu novada Domē, Rīgas ielā 16, Limbažos, Limbažu novadā.</w:t>
      </w:r>
    </w:p>
    <w:p w14:paraId="5A601AC3" w14:textId="77777777" w:rsidR="0096677D" w:rsidRPr="00A21F03" w:rsidRDefault="0096677D" w:rsidP="0096677D">
      <w:pPr>
        <w:jc w:val="both"/>
        <w:rPr>
          <w:rFonts w:ascii="Times New Roman" w:hAnsi="Times New Roman"/>
          <w:sz w:val="24"/>
          <w:szCs w:val="24"/>
        </w:rPr>
      </w:pPr>
    </w:p>
    <w:p w14:paraId="33EF8D26" w14:textId="0B7D779E" w:rsidR="0096677D" w:rsidRPr="00A21F03" w:rsidRDefault="00601017" w:rsidP="0096677D">
      <w:pPr>
        <w:widowControl/>
        <w:numPr>
          <w:ilvl w:val="0"/>
          <w:numId w:val="13"/>
        </w:numPr>
        <w:autoSpaceDE/>
        <w:autoSpaceDN/>
        <w:ind w:left="0"/>
        <w:jc w:val="center"/>
        <w:rPr>
          <w:rFonts w:ascii="Times New Roman" w:hAnsi="Times New Roman"/>
          <w:b/>
          <w:bCs/>
          <w:sz w:val="24"/>
          <w:szCs w:val="24"/>
        </w:rPr>
      </w:pPr>
      <w:r>
        <w:rPr>
          <w:rFonts w:ascii="Times New Roman" w:hAnsi="Times New Roman"/>
          <w:b/>
          <w:bCs/>
          <w:sz w:val="24"/>
          <w:szCs w:val="24"/>
        </w:rPr>
        <w:t>Noslēguma jautājums</w:t>
      </w:r>
      <w:bookmarkStart w:id="2" w:name="_GoBack"/>
      <w:bookmarkEnd w:id="2"/>
    </w:p>
    <w:p w14:paraId="0806AA46" w14:textId="77777777" w:rsidR="0096677D" w:rsidRPr="00A21F03" w:rsidRDefault="0096677D" w:rsidP="0096677D">
      <w:pPr>
        <w:rPr>
          <w:rFonts w:ascii="Times New Roman" w:hAnsi="Times New Roman"/>
          <w:sz w:val="24"/>
          <w:szCs w:val="24"/>
        </w:rPr>
      </w:pPr>
    </w:p>
    <w:p w14:paraId="02BEED24" w14:textId="5FA396C3" w:rsidR="0096677D" w:rsidRPr="00A21F03" w:rsidRDefault="00BB60CA" w:rsidP="0096677D">
      <w:pPr>
        <w:numPr>
          <w:ilvl w:val="0"/>
          <w:numId w:val="12"/>
        </w:numPr>
        <w:adjustRightInd w:val="0"/>
        <w:ind w:left="397" w:hanging="397"/>
        <w:jc w:val="both"/>
        <w:rPr>
          <w:rFonts w:ascii="Times New Roman" w:hAnsi="Times New Roman"/>
          <w:sz w:val="24"/>
          <w:szCs w:val="24"/>
        </w:rPr>
      </w:pPr>
      <w:r>
        <w:rPr>
          <w:rFonts w:ascii="Times New Roman" w:hAnsi="Times New Roman"/>
          <w:sz w:val="24"/>
          <w:szCs w:val="24"/>
        </w:rPr>
        <w:t>Saistošie n</w:t>
      </w:r>
      <w:r w:rsidRPr="00BB60CA">
        <w:rPr>
          <w:rFonts w:ascii="Times New Roman" w:hAnsi="Times New Roman"/>
          <w:sz w:val="24"/>
          <w:szCs w:val="24"/>
        </w:rPr>
        <w:t>oteikum</w:t>
      </w:r>
      <w:r w:rsidR="004F5210">
        <w:rPr>
          <w:rFonts w:ascii="Times New Roman" w:hAnsi="Times New Roman"/>
          <w:sz w:val="24"/>
          <w:szCs w:val="24"/>
        </w:rPr>
        <w:t>i stājas spēkā Pašvaldību likumā</w:t>
      </w:r>
      <w:r w:rsidRPr="00BB60CA">
        <w:rPr>
          <w:rFonts w:ascii="Times New Roman" w:hAnsi="Times New Roman"/>
          <w:sz w:val="24"/>
          <w:szCs w:val="24"/>
        </w:rPr>
        <w:t xml:space="preserve"> noteiktajā kārtībā.</w:t>
      </w:r>
      <w:r>
        <w:rPr>
          <w:rFonts w:ascii="Times New Roman" w:hAnsi="Times New Roman"/>
          <w:sz w:val="24"/>
          <w:szCs w:val="24"/>
        </w:rPr>
        <w:t xml:space="preserve"> </w:t>
      </w:r>
    </w:p>
    <w:p w14:paraId="0A2A7C51" w14:textId="77777777" w:rsidR="0096677D" w:rsidRDefault="0096677D" w:rsidP="0096677D">
      <w:pPr>
        <w:jc w:val="both"/>
        <w:rPr>
          <w:rFonts w:ascii="Times New Roman" w:hAnsi="Times New Roman"/>
          <w:sz w:val="24"/>
          <w:szCs w:val="24"/>
        </w:rPr>
      </w:pPr>
    </w:p>
    <w:p w14:paraId="1AEFF377" w14:textId="77777777" w:rsidR="0096677D" w:rsidRDefault="0096677D" w:rsidP="0096677D">
      <w:pPr>
        <w:jc w:val="both"/>
        <w:rPr>
          <w:rFonts w:ascii="Times New Roman" w:hAnsi="Times New Roman"/>
          <w:sz w:val="24"/>
          <w:szCs w:val="24"/>
        </w:rPr>
      </w:pPr>
    </w:p>
    <w:p w14:paraId="49D142BB" w14:textId="77777777" w:rsidR="004F5210" w:rsidRPr="004F5210" w:rsidRDefault="004F5210" w:rsidP="004F5210">
      <w:pPr>
        <w:widowControl/>
        <w:autoSpaceDE/>
        <w:autoSpaceDN/>
        <w:rPr>
          <w:rFonts w:ascii="Times New Roman" w:eastAsia="Calibri" w:hAnsi="Times New Roman" w:cs="Times New Roman"/>
          <w:sz w:val="24"/>
          <w:szCs w:val="24"/>
        </w:rPr>
      </w:pPr>
      <w:r w:rsidRPr="004F5210">
        <w:rPr>
          <w:rFonts w:ascii="Times New Roman" w:eastAsia="Calibri" w:hAnsi="Times New Roman" w:cs="Times New Roman"/>
          <w:sz w:val="24"/>
          <w:szCs w:val="24"/>
        </w:rPr>
        <w:t>Limbažu novada pašvaldības</w:t>
      </w:r>
    </w:p>
    <w:p w14:paraId="7BF9CDC8" w14:textId="77777777" w:rsidR="004F5210" w:rsidRPr="004F5210" w:rsidRDefault="004F5210" w:rsidP="004F5210">
      <w:pPr>
        <w:widowControl/>
        <w:autoSpaceDE/>
        <w:autoSpaceDN/>
        <w:rPr>
          <w:rFonts w:ascii="Times New Roman" w:eastAsia="Calibri" w:hAnsi="Times New Roman" w:cs="Times New Roman"/>
          <w:sz w:val="24"/>
          <w:szCs w:val="24"/>
        </w:rPr>
      </w:pPr>
      <w:r w:rsidRPr="004F5210">
        <w:rPr>
          <w:rFonts w:ascii="Times New Roman" w:eastAsia="Calibri" w:hAnsi="Times New Roman" w:cs="Times New Roman"/>
          <w:sz w:val="24"/>
          <w:szCs w:val="24"/>
        </w:rPr>
        <w:t>Domes priekšsēdētājs</w:t>
      </w:r>
      <w:r w:rsidRPr="004F5210">
        <w:rPr>
          <w:rFonts w:ascii="Times New Roman" w:eastAsia="Calibri" w:hAnsi="Times New Roman" w:cs="Times New Roman"/>
          <w:sz w:val="24"/>
          <w:szCs w:val="24"/>
        </w:rPr>
        <w:tab/>
      </w:r>
      <w:r w:rsidRPr="004F5210">
        <w:rPr>
          <w:rFonts w:ascii="Times New Roman" w:eastAsia="Calibri" w:hAnsi="Times New Roman" w:cs="Times New Roman"/>
          <w:sz w:val="24"/>
          <w:szCs w:val="24"/>
        </w:rPr>
        <w:tab/>
      </w:r>
      <w:r w:rsidRPr="004F5210">
        <w:rPr>
          <w:rFonts w:ascii="Times New Roman" w:eastAsia="Calibri" w:hAnsi="Times New Roman" w:cs="Times New Roman"/>
          <w:sz w:val="24"/>
          <w:szCs w:val="24"/>
        </w:rPr>
        <w:tab/>
      </w:r>
      <w:r w:rsidRPr="004F5210">
        <w:rPr>
          <w:rFonts w:ascii="Times New Roman" w:eastAsia="Calibri" w:hAnsi="Times New Roman" w:cs="Times New Roman"/>
          <w:sz w:val="24"/>
          <w:szCs w:val="24"/>
        </w:rPr>
        <w:tab/>
      </w:r>
      <w:r w:rsidRPr="004F5210">
        <w:rPr>
          <w:rFonts w:ascii="Times New Roman" w:eastAsia="Calibri" w:hAnsi="Times New Roman" w:cs="Times New Roman"/>
          <w:sz w:val="24"/>
          <w:szCs w:val="24"/>
        </w:rPr>
        <w:tab/>
      </w:r>
      <w:r w:rsidRPr="004F5210">
        <w:rPr>
          <w:rFonts w:ascii="Times New Roman" w:eastAsia="Calibri" w:hAnsi="Times New Roman" w:cs="Times New Roman"/>
          <w:sz w:val="24"/>
          <w:szCs w:val="24"/>
        </w:rPr>
        <w:tab/>
      </w:r>
      <w:r w:rsidRPr="004F5210">
        <w:rPr>
          <w:rFonts w:ascii="Times New Roman" w:eastAsia="Calibri" w:hAnsi="Times New Roman" w:cs="Times New Roman"/>
          <w:sz w:val="24"/>
          <w:szCs w:val="24"/>
        </w:rPr>
        <w:tab/>
      </w:r>
      <w:r w:rsidRPr="004F5210">
        <w:rPr>
          <w:rFonts w:ascii="Times New Roman" w:eastAsia="Calibri" w:hAnsi="Times New Roman" w:cs="Times New Roman"/>
          <w:sz w:val="24"/>
          <w:szCs w:val="24"/>
        </w:rPr>
        <w:tab/>
      </w:r>
      <w:r w:rsidRPr="004F5210">
        <w:rPr>
          <w:rFonts w:ascii="Times New Roman" w:eastAsia="Calibri" w:hAnsi="Times New Roman" w:cs="Times New Roman"/>
          <w:sz w:val="24"/>
          <w:szCs w:val="24"/>
        </w:rPr>
        <w:tab/>
        <w:t xml:space="preserve">D. </w:t>
      </w:r>
      <w:proofErr w:type="spellStart"/>
      <w:r w:rsidRPr="004F5210">
        <w:rPr>
          <w:rFonts w:ascii="Times New Roman" w:eastAsia="Calibri" w:hAnsi="Times New Roman" w:cs="Times New Roman"/>
          <w:sz w:val="24"/>
          <w:szCs w:val="24"/>
        </w:rPr>
        <w:t>Straubergs</w:t>
      </w:r>
      <w:proofErr w:type="spellEnd"/>
    </w:p>
    <w:p w14:paraId="3958674B" w14:textId="77777777" w:rsidR="004F5210" w:rsidRPr="004F5210" w:rsidRDefault="004F5210" w:rsidP="004F5210">
      <w:pPr>
        <w:widowControl/>
        <w:autoSpaceDE/>
        <w:autoSpaceDN/>
        <w:jc w:val="both"/>
        <w:rPr>
          <w:rFonts w:ascii="Times New Roman" w:eastAsia="Calibri" w:hAnsi="Times New Roman" w:cs="Times New Roman"/>
          <w:sz w:val="24"/>
          <w:szCs w:val="24"/>
        </w:rPr>
      </w:pPr>
    </w:p>
    <w:p w14:paraId="0F7F88FB" w14:textId="77777777" w:rsidR="004F5210" w:rsidRPr="004F5210" w:rsidRDefault="004F5210" w:rsidP="004F5210">
      <w:pPr>
        <w:widowControl/>
        <w:autoSpaceDE/>
        <w:autoSpaceDN/>
        <w:jc w:val="both"/>
        <w:rPr>
          <w:rFonts w:ascii="Times New Roman" w:eastAsia="Calibri" w:hAnsi="Times New Roman" w:cs="Times New Roman"/>
          <w:b/>
          <w:sz w:val="20"/>
          <w:szCs w:val="20"/>
        </w:rPr>
      </w:pPr>
    </w:p>
    <w:p w14:paraId="2AB6CBC5" w14:textId="77777777" w:rsidR="004F5210" w:rsidRPr="004F5210" w:rsidRDefault="004F5210" w:rsidP="004F5210">
      <w:pPr>
        <w:widowControl/>
        <w:autoSpaceDE/>
        <w:autoSpaceDN/>
        <w:jc w:val="both"/>
        <w:rPr>
          <w:rFonts w:ascii="Times New Roman" w:eastAsia="Calibri" w:hAnsi="Times New Roman" w:cs="Times New Roman"/>
          <w:b/>
          <w:sz w:val="18"/>
          <w:szCs w:val="18"/>
        </w:rPr>
      </w:pPr>
    </w:p>
    <w:p w14:paraId="41B3FC17" w14:textId="77777777" w:rsidR="004F5210" w:rsidRPr="004F5210" w:rsidRDefault="004F5210" w:rsidP="004F5210">
      <w:pPr>
        <w:widowControl/>
        <w:autoSpaceDE/>
        <w:autoSpaceDN/>
        <w:jc w:val="both"/>
        <w:rPr>
          <w:rFonts w:ascii="Times New Roman" w:eastAsia="Calibri" w:hAnsi="Times New Roman" w:cs="Times New Roman"/>
          <w:sz w:val="20"/>
          <w:szCs w:val="20"/>
        </w:rPr>
      </w:pPr>
      <w:r w:rsidRPr="004F5210">
        <w:rPr>
          <w:rFonts w:ascii="Times New Roman" w:eastAsia="Calibri" w:hAnsi="Times New Roman" w:cs="Times New Roman"/>
          <w:sz w:val="20"/>
          <w:szCs w:val="20"/>
        </w:rPr>
        <w:t>ŠIS DOKUMENTS IR PARAKSTĪTS AR DROŠU ELEKTRONISKO PARAKSTU UN SATUR LAIKA ZĪMOGU</w:t>
      </w:r>
    </w:p>
    <w:p w14:paraId="511893EE" w14:textId="77777777" w:rsidR="0096677D" w:rsidRPr="00B35119" w:rsidRDefault="0096677D" w:rsidP="00C01815">
      <w:pPr>
        <w:pStyle w:val="Pamatteksts"/>
        <w:ind w:right="-7"/>
        <w:jc w:val="both"/>
        <w:rPr>
          <w:rFonts w:ascii="Times New Roman" w:hAnsi="Times New Roman" w:cs="Times New Roman"/>
          <w:sz w:val="24"/>
          <w:szCs w:val="24"/>
        </w:rPr>
      </w:pPr>
    </w:p>
    <w:sectPr w:rsidR="0096677D" w:rsidRPr="00B35119" w:rsidSect="0096677D">
      <w:headerReference w:type="default" r:id="rId9"/>
      <w:pgSz w:w="11900" w:h="16840"/>
      <w:pgMar w:top="1134" w:right="567" w:bottom="1134" w:left="1701" w:header="567"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31974" w14:textId="77777777" w:rsidR="001B5297" w:rsidRDefault="001B5297">
      <w:r>
        <w:separator/>
      </w:r>
    </w:p>
  </w:endnote>
  <w:endnote w:type="continuationSeparator" w:id="0">
    <w:p w14:paraId="6798D3DD" w14:textId="77777777" w:rsidR="001B5297" w:rsidRDefault="001B5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9FE60" w14:textId="77777777" w:rsidR="001B5297" w:rsidRDefault="001B5297">
      <w:r>
        <w:separator/>
      </w:r>
    </w:p>
  </w:footnote>
  <w:footnote w:type="continuationSeparator" w:id="0">
    <w:p w14:paraId="74732748" w14:textId="77777777" w:rsidR="001B5297" w:rsidRDefault="001B52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50607"/>
      <w:docPartObj>
        <w:docPartGallery w:val="Page Numbers (Top of Page)"/>
        <w:docPartUnique/>
      </w:docPartObj>
    </w:sdtPr>
    <w:sdtEndPr>
      <w:rPr>
        <w:rFonts w:ascii="Times New Roman" w:hAnsi="Times New Roman" w:cs="Times New Roman"/>
        <w:sz w:val="24"/>
        <w:szCs w:val="24"/>
      </w:rPr>
    </w:sdtEndPr>
    <w:sdtContent>
      <w:p w14:paraId="04D9A1B7" w14:textId="77777777" w:rsidR="00550203" w:rsidRPr="00EC6D7E" w:rsidRDefault="00550203">
        <w:pPr>
          <w:pStyle w:val="Galvene"/>
          <w:jc w:val="center"/>
          <w:rPr>
            <w:rFonts w:ascii="Times New Roman" w:hAnsi="Times New Roman" w:cs="Times New Roman"/>
            <w:sz w:val="24"/>
            <w:szCs w:val="24"/>
          </w:rPr>
        </w:pPr>
        <w:r w:rsidRPr="00EC6D7E">
          <w:rPr>
            <w:rFonts w:ascii="Times New Roman" w:hAnsi="Times New Roman" w:cs="Times New Roman"/>
            <w:sz w:val="24"/>
            <w:szCs w:val="24"/>
          </w:rPr>
          <w:fldChar w:fldCharType="begin"/>
        </w:r>
        <w:r w:rsidRPr="00EC6D7E">
          <w:rPr>
            <w:rFonts w:ascii="Times New Roman" w:hAnsi="Times New Roman" w:cs="Times New Roman"/>
            <w:sz w:val="24"/>
            <w:szCs w:val="24"/>
          </w:rPr>
          <w:instrText>PAGE   \* MERGEFORMAT</w:instrText>
        </w:r>
        <w:r w:rsidRPr="00EC6D7E">
          <w:rPr>
            <w:rFonts w:ascii="Times New Roman" w:hAnsi="Times New Roman" w:cs="Times New Roman"/>
            <w:sz w:val="24"/>
            <w:szCs w:val="24"/>
          </w:rPr>
          <w:fldChar w:fldCharType="separate"/>
        </w:r>
        <w:r w:rsidR="00601017">
          <w:rPr>
            <w:rFonts w:ascii="Times New Roman" w:hAnsi="Times New Roman" w:cs="Times New Roman"/>
            <w:noProof/>
            <w:sz w:val="24"/>
            <w:szCs w:val="24"/>
          </w:rPr>
          <w:t>2</w:t>
        </w:r>
        <w:r w:rsidRPr="00EC6D7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204CC"/>
    <w:multiLevelType w:val="multilevel"/>
    <w:tmpl w:val="76169212"/>
    <w:lvl w:ilvl="0">
      <w:start w:val="4"/>
      <w:numFmt w:val="decimal"/>
      <w:lvlText w:val="%1"/>
      <w:lvlJc w:val="left"/>
      <w:pPr>
        <w:ind w:left="360" w:hanging="360"/>
      </w:pPr>
      <w:rPr>
        <w:rFonts w:hint="default"/>
      </w:rPr>
    </w:lvl>
    <w:lvl w:ilvl="1">
      <w:start w:val="8"/>
      <w:numFmt w:val="decimal"/>
      <w:lvlText w:val="%1.%2"/>
      <w:lvlJc w:val="left"/>
      <w:pPr>
        <w:ind w:left="1316" w:hanging="360"/>
      </w:pPr>
      <w:rPr>
        <w:rFonts w:hint="default"/>
      </w:rPr>
    </w:lvl>
    <w:lvl w:ilvl="2">
      <w:start w:val="1"/>
      <w:numFmt w:val="decimal"/>
      <w:lvlText w:val="%1.%2.%3"/>
      <w:lvlJc w:val="left"/>
      <w:pPr>
        <w:ind w:left="2632" w:hanging="720"/>
      </w:pPr>
      <w:rPr>
        <w:rFonts w:hint="default"/>
      </w:rPr>
    </w:lvl>
    <w:lvl w:ilvl="3">
      <w:start w:val="1"/>
      <w:numFmt w:val="decimal"/>
      <w:lvlText w:val="%1.%2.%3.%4"/>
      <w:lvlJc w:val="left"/>
      <w:pPr>
        <w:ind w:left="3588" w:hanging="720"/>
      </w:pPr>
      <w:rPr>
        <w:rFonts w:hint="default"/>
      </w:rPr>
    </w:lvl>
    <w:lvl w:ilvl="4">
      <w:start w:val="1"/>
      <w:numFmt w:val="decimal"/>
      <w:lvlText w:val="%1.%2.%3.%4.%5"/>
      <w:lvlJc w:val="left"/>
      <w:pPr>
        <w:ind w:left="4904" w:hanging="1080"/>
      </w:pPr>
      <w:rPr>
        <w:rFonts w:hint="default"/>
      </w:rPr>
    </w:lvl>
    <w:lvl w:ilvl="5">
      <w:start w:val="1"/>
      <w:numFmt w:val="decimal"/>
      <w:lvlText w:val="%1.%2.%3.%4.%5.%6"/>
      <w:lvlJc w:val="left"/>
      <w:pPr>
        <w:ind w:left="5860" w:hanging="1080"/>
      </w:pPr>
      <w:rPr>
        <w:rFonts w:hint="default"/>
      </w:rPr>
    </w:lvl>
    <w:lvl w:ilvl="6">
      <w:start w:val="1"/>
      <w:numFmt w:val="decimal"/>
      <w:lvlText w:val="%1.%2.%3.%4.%5.%6.%7"/>
      <w:lvlJc w:val="left"/>
      <w:pPr>
        <w:ind w:left="7176" w:hanging="1440"/>
      </w:pPr>
      <w:rPr>
        <w:rFonts w:hint="default"/>
      </w:rPr>
    </w:lvl>
    <w:lvl w:ilvl="7">
      <w:start w:val="1"/>
      <w:numFmt w:val="decimal"/>
      <w:lvlText w:val="%1.%2.%3.%4.%5.%6.%7.%8"/>
      <w:lvlJc w:val="left"/>
      <w:pPr>
        <w:ind w:left="8132" w:hanging="1440"/>
      </w:pPr>
      <w:rPr>
        <w:rFonts w:hint="default"/>
      </w:rPr>
    </w:lvl>
    <w:lvl w:ilvl="8">
      <w:start w:val="1"/>
      <w:numFmt w:val="decimal"/>
      <w:lvlText w:val="%1.%2.%3.%4.%5.%6.%7.%8.%9"/>
      <w:lvlJc w:val="left"/>
      <w:pPr>
        <w:ind w:left="9448" w:hanging="1800"/>
      </w:pPr>
      <w:rPr>
        <w:rFonts w:hint="default"/>
      </w:rPr>
    </w:lvl>
  </w:abstractNum>
  <w:abstractNum w:abstractNumId="1" w15:restartNumberingAfterBreak="0">
    <w:nsid w:val="110363B5"/>
    <w:multiLevelType w:val="hybridMultilevel"/>
    <w:tmpl w:val="8B76BB62"/>
    <w:lvl w:ilvl="0" w:tplc="4948B1A6">
      <w:start w:val="1"/>
      <w:numFmt w:val="upperRoman"/>
      <w:lvlText w:val="%1."/>
      <w:lvlJc w:val="left"/>
      <w:pPr>
        <w:ind w:left="1080" w:hanging="72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673C6B"/>
    <w:multiLevelType w:val="multilevel"/>
    <w:tmpl w:val="183AEE9C"/>
    <w:lvl w:ilvl="0">
      <w:start w:val="1"/>
      <w:numFmt w:val="decimal"/>
      <w:lvlText w:val="%1."/>
      <w:lvlJc w:val="left"/>
      <w:pPr>
        <w:ind w:left="3582" w:hanging="281"/>
        <w:jc w:val="right"/>
      </w:pPr>
      <w:rPr>
        <w:rFonts w:ascii="Times New Roman" w:eastAsia="Arial" w:hAnsi="Times New Roman" w:cs="Times New Roman" w:hint="default"/>
        <w:b/>
        <w:bCs/>
        <w:i w:val="0"/>
        <w:iCs w:val="0"/>
        <w:color w:val="auto"/>
        <w:spacing w:val="-1"/>
        <w:w w:val="101"/>
        <w:sz w:val="24"/>
        <w:szCs w:val="24"/>
        <w:lang w:val="lv-LV" w:eastAsia="en-US" w:bidi="ar-SA"/>
      </w:rPr>
    </w:lvl>
    <w:lvl w:ilvl="1">
      <w:start w:val="1"/>
      <w:numFmt w:val="decimal"/>
      <w:lvlText w:val="%1.%2."/>
      <w:lvlJc w:val="left"/>
      <w:pPr>
        <w:ind w:left="2754" w:hanging="492"/>
      </w:pPr>
      <w:rPr>
        <w:rFonts w:ascii="Times New Roman" w:eastAsia="Arial" w:hAnsi="Times New Roman" w:cs="Times New Roman" w:hint="default"/>
        <w:b/>
        <w:bCs/>
        <w:i w:val="0"/>
        <w:iCs w:val="0"/>
        <w:color w:val="auto"/>
        <w:spacing w:val="-1"/>
        <w:w w:val="101"/>
        <w:sz w:val="22"/>
        <w:szCs w:val="22"/>
        <w:lang w:val="lv-LV" w:eastAsia="en-US" w:bidi="ar-SA"/>
      </w:rPr>
    </w:lvl>
    <w:lvl w:ilvl="2">
      <w:start w:val="1"/>
      <w:numFmt w:val="decimal"/>
      <w:lvlText w:val="%1.%2.%3."/>
      <w:lvlJc w:val="left"/>
      <w:pPr>
        <w:ind w:left="3638" w:hanging="703"/>
        <w:jc w:val="right"/>
      </w:pPr>
      <w:rPr>
        <w:rFonts w:ascii="Arial" w:eastAsia="Arial" w:hAnsi="Arial" w:cs="Arial" w:hint="default"/>
        <w:b/>
        <w:bCs/>
        <w:i w:val="0"/>
        <w:iCs w:val="0"/>
        <w:color w:val="404041"/>
        <w:spacing w:val="-1"/>
        <w:w w:val="101"/>
        <w:sz w:val="25"/>
        <w:szCs w:val="25"/>
        <w:lang w:val="lv-LV" w:eastAsia="en-US" w:bidi="ar-SA"/>
      </w:rPr>
    </w:lvl>
    <w:lvl w:ilvl="3">
      <w:numFmt w:val="bullet"/>
      <w:lvlText w:val="•"/>
      <w:lvlJc w:val="left"/>
      <w:pPr>
        <w:ind w:left="3640" w:hanging="703"/>
      </w:pPr>
      <w:rPr>
        <w:rFonts w:hint="default"/>
        <w:lang w:val="lv-LV" w:eastAsia="en-US" w:bidi="ar-SA"/>
      </w:rPr>
    </w:lvl>
    <w:lvl w:ilvl="4">
      <w:numFmt w:val="bullet"/>
      <w:lvlText w:val="•"/>
      <w:lvlJc w:val="left"/>
      <w:pPr>
        <w:ind w:left="4525" w:hanging="703"/>
      </w:pPr>
      <w:rPr>
        <w:rFonts w:hint="default"/>
        <w:lang w:val="lv-LV" w:eastAsia="en-US" w:bidi="ar-SA"/>
      </w:rPr>
    </w:lvl>
    <w:lvl w:ilvl="5">
      <w:numFmt w:val="bullet"/>
      <w:lvlText w:val="•"/>
      <w:lvlJc w:val="left"/>
      <w:pPr>
        <w:ind w:left="5411" w:hanging="703"/>
      </w:pPr>
      <w:rPr>
        <w:rFonts w:hint="default"/>
        <w:lang w:val="lv-LV" w:eastAsia="en-US" w:bidi="ar-SA"/>
      </w:rPr>
    </w:lvl>
    <w:lvl w:ilvl="6">
      <w:numFmt w:val="bullet"/>
      <w:lvlText w:val="•"/>
      <w:lvlJc w:val="left"/>
      <w:pPr>
        <w:ind w:left="6297" w:hanging="703"/>
      </w:pPr>
      <w:rPr>
        <w:rFonts w:hint="default"/>
        <w:lang w:val="lv-LV" w:eastAsia="en-US" w:bidi="ar-SA"/>
      </w:rPr>
    </w:lvl>
    <w:lvl w:ilvl="7">
      <w:numFmt w:val="bullet"/>
      <w:lvlText w:val="•"/>
      <w:lvlJc w:val="left"/>
      <w:pPr>
        <w:ind w:left="7182" w:hanging="703"/>
      </w:pPr>
      <w:rPr>
        <w:rFonts w:hint="default"/>
        <w:lang w:val="lv-LV" w:eastAsia="en-US" w:bidi="ar-SA"/>
      </w:rPr>
    </w:lvl>
    <w:lvl w:ilvl="8">
      <w:numFmt w:val="bullet"/>
      <w:lvlText w:val="•"/>
      <w:lvlJc w:val="left"/>
      <w:pPr>
        <w:ind w:left="8068" w:hanging="703"/>
      </w:pPr>
      <w:rPr>
        <w:rFonts w:hint="default"/>
        <w:lang w:val="lv-LV" w:eastAsia="en-US" w:bidi="ar-SA"/>
      </w:rPr>
    </w:lvl>
  </w:abstractNum>
  <w:abstractNum w:abstractNumId="3" w15:restartNumberingAfterBreak="0">
    <w:nsid w:val="158C6172"/>
    <w:multiLevelType w:val="hybridMultilevel"/>
    <w:tmpl w:val="EC7E3180"/>
    <w:lvl w:ilvl="0" w:tplc="43160A98">
      <w:start w:val="13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7C9402C"/>
    <w:multiLevelType w:val="multilevel"/>
    <w:tmpl w:val="34F28102"/>
    <w:lvl w:ilvl="0">
      <w:start w:val="3"/>
      <w:numFmt w:val="decimal"/>
      <w:lvlText w:val="%1."/>
      <w:lvlJc w:val="left"/>
      <w:pPr>
        <w:ind w:left="360" w:hanging="360"/>
      </w:pPr>
      <w:rPr>
        <w:rFonts w:hint="default"/>
      </w:rPr>
    </w:lvl>
    <w:lvl w:ilvl="1">
      <w:start w:val="1"/>
      <w:numFmt w:val="decimal"/>
      <w:lvlText w:val="%1.%2."/>
      <w:lvlJc w:val="left"/>
      <w:pPr>
        <w:ind w:left="5022" w:hanging="360"/>
      </w:pPr>
      <w:rPr>
        <w:rFonts w:hint="default"/>
      </w:rPr>
    </w:lvl>
    <w:lvl w:ilvl="2">
      <w:start w:val="1"/>
      <w:numFmt w:val="decimal"/>
      <w:lvlText w:val="%1.%2.%3."/>
      <w:lvlJc w:val="left"/>
      <w:pPr>
        <w:ind w:left="10044" w:hanging="720"/>
      </w:pPr>
      <w:rPr>
        <w:rFonts w:hint="default"/>
      </w:rPr>
    </w:lvl>
    <w:lvl w:ilvl="3">
      <w:start w:val="1"/>
      <w:numFmt w:val="decimal"/>
      <w:lvlText w:val="%1.%2.%3.%4."/>
      <w:lvlJc w:val="left"/>
      <w:pPr>
        <w:ind w:left="14706" w:hanging="720"/>
      </w:pPr>
      <w:rPr>
        <w:rFonts w:hint="default"/>
      </w:rPr>
    </w:lvl>
    <w:lvl w:ilvl="4">
      <w:start w:val="1"/>
      <w:numFmt w:val="decimal"/>
      <w:lvlText w:val="%1.%2.%3.%4.%5."/>
      <w:lvlJc w:val="left"/>
      <w:pPr>
        <w:ind w:left="19728" w:hanging="1080"/>
      </w:pPr>
      <w:rPr>
        <w:rFonts w:hint="default"/>
      </w:rPr>
    </w:lvl>
    <w:lvl w:ilvl="5">
      <w:start w:val="1"/>
      <w:numFmt w:val="decimal"/>
      <w:lvlText w:val="%1.%2.%3.%4.%5.%6."/>
      <w:lvlJc w:val="left"/>
      <w:pPr>
        <w:ind w:left="24390" w:hanging="1080"/>
      </w:pPr>
      <w:rPr>
        <w:rFonts w:hint="default"/>
      </w:rPr>
    </w:lvl>
    <w:lvl w:ilvl="6">
      <w:start w:val="1"/>
      <w:numFmt w:val="decimal"/>
      <w:lvlText w:val="%1.%2.%3.%4.%5.%6.%7."/>
      <w:lvlJc w:val="left"/>
      <w:pPr>
        <w:ind w:left="29412" w:hanging="1440"/>
      </w:pPr>
      <w:rPr>
        <w:rFonts w:hint="default"/>
      </w:rPr>
    </w:lvl>
    <w:lvl w:ilvl="7">
      <w:start w:val="1"/>
      <w:numFmt w:val="decimal"/>
      <w:lvlText w:val="%1.%2.%3.%4.%5.%6.%7.%8."/>
      <w:lvlJc w:val="left"/>
      <w:pPr>
        <w:ind w:left="-31462" w:hanging="1440"/>
      </w:pPr>
      <w:rPr>
        <w:rFonts w:hint="default"/>
      </w:rPr>
    </w:lvl>
    <w:lvl w:ilvl="8">
      <w:start w:val="1"/>
      <w:numFmt w:val="decimal"/>
      <w:lvlText w:val="%1.%2.%3.%4.%5.%6.%7.%8.%9."/>
      <w:lvlJc w:val="left"/>
      <w:pPr>
        <w:ind w:left="-26440" w:hanging="1800"/>
      </w:pPr>
      <w:rPr>
        <w:rFonts w:hint="default"/>
      </w:rPr>
    </w:lvl>
  </w:abstractNum>
  <w:abstractNum w:abstractNumId="5" w15:restartNumberingAfterBreak="0">
    <w:nsid w:val="28C001B6"/>
    <w:multiLevelType w:val="multilevel"/>
    <w:tmpl w:val="623E63BC"/>
    <w:lvl w:ilvl="0">
      <w:start w:val="1"/>
      <w:numFmt w:val="decimal"/>
      <w:lvlText w:val="%1."/>
      <w:lvlJc w:val="left"/>
      <w:pPr>
        <w:ind w:left="783" w:hanging="215"/>
      </w:pPr>
      <w:rPr>
        <w:rFonts w:ascii="Times New Roman" w:eastAsia="Arial" w:hAnsi="Times New Roman" w:cs="Times New Roman" w:hint="default"/>
        <w:b w:val="0"/>
        <w:bCs w:val="0"/>
        <w:i w:val="0"/>
        <w:iCs w:val="0"/>
        <w:spacing w:val="-4"/>
        <w:w w:val="101"/>
        <w:sz w:val="24"/>
        <w:szCs w:val="24"/>
        <w:lang w:val="lv-LV" w:eastAsia="en-US" w:bidi="ar-SA"/>
      </w:rPr>
    </w:lvl>
    <w:lvl w:ilvl="1">
      <w:start w:val="1"/>
      <w:numFmt w:val="decimal"/>
      <w:lvlText w:val="%1.%2."/>
      <w:lvlJc w:val="left"/>
      <w:pPr>
        <w:ind w:left="1098" w:hanging="388"/>
      </w:pPr>
      <w:rPr>
        <w:rFonts w:ascii="Times New Roman" w:eastAsia="Arial" w:hAnsi="Times New Roman" w:cs="Times New Roman" w:hint="default"/>
        <w:b w:val="0"/>
        <w:bCs w:val="0"/>
        <w:i w:val="0"/>
        <w:iCs w:val="0"/>
        <w:spacing w:val="-4"/>
        <w:w w:val="101"/>
        <w:sz w:val="24"/>
        <w:szCs w:val="24"/>
        <w:lang w:val="lv-LV" w:eastAsia="en-US" w:bidi="ar-SA"/>
      </w:rPr>
    </w:lvl>
    <w:lvl w:ilvl="2">
      <w:start w:val="1"/>
      <w:numFmt w:val="decimal"/>
      <w:lvlText w:val="%1.%2.%3."/>
      <w:lvlJc w:val="left"/>
      <w:pPr>
        <w:ind w:left="1476" w:hanging="520"/>
      </w:pPr>
      <w:rPr>
        <w:rFonts w:ascii="Times New Roman" w:eastAsia="Arial" w:hAnsi="Times New Roman" w:cs="Times New Roman" w:hint="default"/>
        <w:b w:val="0"/>
        <w:bCs w:val="0"/>
        <w:i w:val="0"/>
        <w:iCs w:val="0"/>
        <w:spacing w:val="-4"/>
        <w:w w:val="101"/>
        <w:sz w:val="24"/>
        <w:szCs w:val="24"/>
        <w:lang w:val="lv-LV" w:eastAsia="en-US" w:bidi="ar-SA"/>
      </w:rPr>
    </w:lvl>
    <w:lvl w:ilvl="3">
      <w:numFmt w:val="bullet"/>
      <w:lvlText w:val="•"/>
      <w:lvlJc w:val="left"/>
      <w:pPr>
        <w:ind w:left="1140" w:hanging="520"/>
      </w:pPr>
      <w:rPr>
        <w:rFonts w:hint="default"/>
        <w:lang w:val="lv-LV" w:eastAsia="en-US" w:bidi="ar-SA"/>
      </w:rPr>
    </w:lvl>
    <w:lvl w:ilvl="4">
      <w:numFmt w:val="bullet"/>
      <w:lvlText w:val="•"/>
      <w:lvlJc w:val="left"/>
      <w:pPr>
        <w:ind w:left="1240" w:hanging="520"/>
      </w:pPr>
      <w:rPr>
        <w:rFonts w:hint="default"/>
        <w:lang w:val="lv-LV" w:eastAsia="en-US" w:bidi="ar-SA"/>
      </w:rPr>
    </w:lvl>
    <w:lvl w:ilvl="5">
      <w:numFmt w:val="bullet"/>
      <w:lvlText w:val="•"/>
      <w:lvlJc w:val="left"/>
      <w:pPr>
        <w:ind w:left="1480" w:hanging="520"/>
      </w:pPr>
      <w:rPr>
        <w:rFonts w:hint="default"/>
        <w:lang w:val="lv-LV" w:eastAsia="en-US" w:bidi="ar-SA"/>
      </w:rPr>
    </w:lvl>
    <w:lvl w:ilvl="6">
      <w:numFmt w:val="bullet"/>
      <w:lvlText w:val="•"/>
      <w:lvlJc w:val="left"/>
      <w:pPr>
        <w:ind w:left="3152" w:hanging="520"/>
      </w:pPr>
      <w:rPr>
        <w:rFonts w:hint="default"/>
        <w:lang w:val="lv-LV" w:eastAsia="en-US" w:bidi="ar-SA"/>
      </w:rPr>
    </w:lvl>
    <w:lvl w:ilvl="7">
      <w:numFmt w:val="bullet"/>
      <w:lvlText w:val="•"/>
      <w:lvlJc w:val="left"/>
      <w:pPr>
        <w:ind w:left="4824" w:hanging="520"/>
      </w:pPr>
      <w:rPr>
        <w:rFonts w:hint="default"/>
        <w:lang w:val="lv-LV" w:eastAsia="en-US" w:bidi="ar-SA"/>
      </w:rPr>
    </w:lvl>
    <w:lvl w:ilvl="8">
      <w:numFmt w:val="bullet"/>
      <w:lvlText w:val="•"/>
      <w:lvlJc w:val="left"/>
      <w:pPr>
        <w:ind w:left="6496" w:hanging="520"/>
      </w:pPr>
      <w:rPr>
        <w:rFonts w:hint="default"/>
        <w:lang w:val="lv-LV" w:eastAsia="en-US" w:bidi="ar-SA"/>
      </w:rPr>
    </w:lvl>
  </w:abstractNum>
  <w:abstractNum w:abstractNumId="6" w15:restartNumberingAfterBreak="0">
    <w:nsid w:val="30F30704"/>
    <w:multiLevelType w:val="hybridMultilevel"/>
    <w:tmpl w:val="A2868D66"/>
    <w:lvl w:ilvl="0" w:tplc="67AA775C">
      <w:start w:val="139"/>
      <w:numFmt w:val="decimal"/>
      <w:lvlText w:val="%1"/>
      <w:lvlJc w:val="left"/>
      <w:pPr>
        <w:ind w:left="860" w:hanging="360"/>
      </w:pPr>
      <w:rPr>
        <w:rFonts w:hint="default"/>
      </w:rPr>
    </w:lvl>
    <w:lvl w:ilvl="1" w:tplc="04260019" w:tentative="1">
      <w:start w:val="1"/>
      <w:numFmt w:val="lowerLetter"/>
      <w:lvlText w:val="%2."/>
      <w:lvlJc w:val="left"/>
      <w:pPr>
        <w:ind w:left="1580" w:hanging="360"/>
      </w:pPr>
    </w:lvl>
    <w:lvl w:ilvl="2" w:tplc="0426001B" w:tentative="1">
      <w:start w:val="1"/>
      <w:numFmt w:val="lowerRoman"/>
      <w:lvlText w:val="%3."/>
      <w:lvlJc w:val="right"/>
      <w:pPr>
        <w:ind w:left="2300" w:hanging="180"/>
      </w:pPr>
    </w:lvl>
    <w:lvl w:ilvl="3" w:tplc="0426000F" w:tentative="1">
      <w:start w:val="1"/>
      <w:numFmt w:val="decimal"/>
      <w:lvlText w:val="%4."/>
      <w:lvlJc w:val="left"/>
      <w:pPr>
        <w:ind w:left="3020" w:hanging="360"/>
      </w:pPr>
    </w:lvl>
    <w:lvl w:ilvl="4" w:tplc="04260019" w:tentative="1">
      <w:start w:val="1"/>
      <w:numFmt w:val="lowerLetter"/>
      <w:lvlText w:val="%5."/>
      <w:lvlJc w:val="left"/>
      <w:pPr>
        <w:ind w:left="3740" w:hanging="360"/>
      </w:pPr>
    </w:lvl>
    <w:lvl w:ilvl="5" w:tplc="0426001B" w:tentative="1">
      <w:start w:val="1"/>
      <w:numFmt w:val="lowerRoman"/>
      <w:lvlText w:val="%6."/>
      <w:lvlJc w:val="right"/>
      <w:pPr>
        <w:ind w:left="4460" w:hanging="180"/>
      </w:pPr>
    </w:lvl>
    <w:lvl w:ilvl="6" w:tplc="0426000F" w:tentative="1">
      <w:start w:val="1"/>
      <w:numFmt w:val="decimal"/>
      <w:lvlText w:val="%7."/>
      <w:lvlJc w:val="left"/>
      <w:pPr>
        <w:ind w:left="5180" w:hanging="360"/>
      </w:pPr>
    </w:lvl>
    <w:lvl w:ilvl="7" w:tplc="04260019" w:tentative="1">
      <w:start w:val="1"/>
      <w:numFmt w:val="lowerLetter"/>
      <w:lvlText w:val="%8."/>
      <w:lvlJc w:val="left"/>
      <w:pPr>
        <w:ind w:left="5900" w:hanging="360"/>
      </w:pPr>
    </w:lvl>
    <w:lvl w:ilvl="8" w:tplc="0426001B" w:tentative="1">
      <w:start w:val="1"/>
      <w:numFmt w:val="lowerRoman"/>
      <w:lvlText w:val="%9."/>
      <w:lvlJc w:val="right"/>
      <w:pPr>
        <w:ind w:left="6620" w:hanging="180"/>
      </w:pPr>
    </w:lvl>
  </w:abstractNum>
  <w:abstractNum w:abstractNumId="7" w15:restartNumberingAfterBreak="0">
    <w:nsid w:val="36B02DD7"/>
    <w:multiLevelType w:val="multilevel"/>
    <w:tmpl w:val="7E366BBA"/>
    <w:lvl w:ilvl="0">
      <w:start w:val="14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2512FDC"/>
    <w:multiLevelType w:val="hybridMultilevel"/>
    <w:tmpl w:val="B1CA0C78"/>
    <w:lvl w:ilvl="0" w:tplc="C6A8A468">
      <w:start w:val="1"/>
      <w:numFmt w:val="upperRoman"/>
      <w:lvlText w:val="%1."/>
      <w:lvlJc w:val="left"/>
      <w:pPr>
        <w:ind w:left="4302" w:hanging="720"/>
      </w:pPr>
      <w:rPr>
        <w:rFonts w:hint="default"/>
      </w:rPr>
    </w:lvl>
    <w:lvl w:ilvl="1" w:tplc="04260019">
      <w:start w:val="1"/>
      <w:numFmt w:val="lowerLetter"/>
      <w:lvlText w:val="%2."/>
      <w:lvlJc w:val="left"/>
      <w:pPr>
        <w:ind w:left="4662" w:hanging="360"/>
      </w:pPr>
    </w:lvl>
    <w:lvl w:ilvl="2" w:tplc="0426001B" w:tentative="1">
      <w:start w:val="1"/>
      <w:numFmt w:val="lowerRoman"/>
      <w:lvlText w:val="%3."/>
      <w:lvlJc w:val="right"/>
      <w:pPr>
        <w:ind w:left="5382" w:hanging="180"/>
      </w:pPr>
    </w:lvl>
    <w:lvl w:ilvl="3" w:tplc="0426000F" w:tentative="1">
      <w:start w:val="1"/>
      <w:numFmt w:val="decimal"/>
      <w:lvlText w:val="%4."/>
      <w:lvlJc w:val="left"/>
      <w:pPr>
        <w:ind w:left="6102" w:hanging="360"/>
      </w:pPr>
    </w:lvl>
    <w:lvl w:ilvl="4" w:tplc="04260019" w:tentative="1">
      <w:start w:val="1"/>
      <w:numFmt w:val="lowerLetter"/>
      <w:lvlText w:val="%5."/>
      <w:lvlJc w:val="left"/>
      <w:pPr>
        <w:ind w:left="6822" w:hanging="360"/>
      </w:pPr>
    </w:lvl>
    <w:lvl w:ilvl="5" w:tplc="0426001B" w:tentative="1">
      <w:start w:val="1"/>
      <w:numFmt w:val="lowerRoman"/>
      <w:lvlText w:val="%6."/>
      <w:lvlJc w:val="right"/>
      <w:pPr>
        <w:ind w:left="7542" w:hanging="180"/>
      </w:pPr>
    </w:lvl>
    <w:lvl w:ilvl="6" w:tplc="0426000F" w:tentative="1">
      <w:start w:val="1"/>
      <w:numFmt w:val="decimal"/>
      <w:lvlText w:val="%7."/>
      <w:lvlJc w:val="left"/>
      <w:pPr>
        <w:ind w:left="8262" w:hanging="360"/>
      </w:pPr>
    </w:lvl>
    <w:lvl w:ilvl="7" w:tplc="04260019" w:tentative="1">
      <w:start w:val="1"/>
      <w:numFmt w:val="lowerLetter"/>
      <w:lvlText w:val="%8."/>
      <w:lvlJc w:val="left"/>
      <w:pPr>
        <w:ind w:left="8982" w:hanging="360"/>
      </w:pPr>
    </w:lvl>
    <w:lvl w:ilvl="8" w:tplc="0426001B" w:tentative="1">
      <w:start w:val="1"/>
      <w:numFmt w:val="lowerRoman"/>
      <w:lvlText w:val="%9."/>
      <w:lvlJc w:val="right"/>
      <w:pPr>
        <w:ind w:left="9702" w:hanging="180"/>
      </w:pPr>
    </w:lvl>
  </w:abstractNum>
  <w:abstractNum w:abstractNumId="9" w15:restartNumberingAfterBreak="0">
    <w:nsid w:val="5B2562AE"/>
    <w:multiLevelType w:val="multilevel"/>
    <w:tmpl w:val="5FEC35A8"/>
    <w:lvl w:ilvl="0">
      <w:start w:val="1"/>
      <w:numFmt w:val="decimal"/>
      <w:lvlText w:val="%1."/>
      <w:lvlJc w:val="left"/>
      <w:pPr>
        <w:ind w:left="360" w:hanging="360"/>
      </w:pPr>
      <w:rPr>
        <w:rFonts w:hint="default"/>
        <w:b w:val="0"/>
        <w:bCs w:val="0"/>
        <w:i w:val="0"/>
        <w:iCs/>
        <w:strike w:val="0"/>
        <w:color w:val="auto"/>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658A18BA"/>
    <w:multiLevelType w:val="hybridMultilevel"/>
    <w:tmpl w:val="68D8976E"/>
    <w:lvl w:ilvl="0" w:tplc="5FC4422E">
      <w:start w:val="1"/>
      <w:numFmt w:val="decimal"/>
      <w:lvlText w:val="%1."/>
      <w:lvlJc w:val="left"/>
      <w:pPr>
        <w:ind w:left="4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5FD5DD7"/>
    <w:multiLevelType w:val="hybridMultilevel"/>
    <w:tmpl w:val="8D30DB66"/>
    <w:lvl w:ilvl="0" w:tplc="7D70B17E">
      <w:start w:val="1"/>
      <w:numFmt w:val="decimal"/>
      <w:lvlText w:val="%1."/>
      <w:lvlJc w:val="left"/>
      <w:pPr>
        <w:ind w:left="245" w:hanging="211"/>
      </w:pPr>
      <w:rPr>
        <w:rFonts w:ascii="Arial" w:eastAsia="Arial" w:hAnsi="Arial" w:cs="Arial" w:hint="default"/>
        <w:b w:val="0"/>
        <w:bCs w:val="0"/>
        <w:i w:val="0"/>
        <w:iCs w:val="0"/>
        <w:spacing w:val="-4"/>
        <w:w w:val="101"/>
        <w:sz w:val="18"/>
        <w:szCs w:val="18"/>
        <w:lang w:val="lv-LV" w:eastAsia="en-US" w:bidi="ar-SA"/>
      </w:rPr>
    </w:lvl>
    <w:lvl w:ilvl="1" w:tplc="B1D488B4">
      <w:start w:val="1"/>
      <w:numFmt w:val="decimal"/>
      <w:lvlText w:val="%2."/>
      <w:lvlJc w:val="left"/>
      <w:pPr>
        <w:ind w:left="245" w:hanging="211"/>
      </w:pPr>
      <w:rPr>
        <w:rFonts w:ascii="Arial" w:eastAsia="Arial" w:hAnsi="Arial" w:cs="Arial" w:hint="default"/>
        <w:b w:val="0"/>
        <w:bCs w:val="0"/>
        <w:i w:val="0"/>
        <w:iCs w:val="0"/>
        <w:spacing w:val="-4"/>
        <w:w w:val="101"/>
        <w:sz w:val="18"/>
        <w:szCs w:val="18"/>
        <w:lang w:val="lv-LV" w:eastAsia="en-US" w:bidi="ar-SA"/>
      </w:rPr>
    </w:lvl>
    <w:lvl w:ilvl="2" w:tplc="CF92ADB6">
      <w:numFmt w:val="bullet"/>
      <w:lvlText w:val="•"/>
      <w:lvlJc w:val="left"/>
      <w:pPr>
        <w:ind w:left="1514" w:hanging="211"/>
      </w:pPr>
      <w:rPr>
        <w:rFonts w:hint="default"/>
        <w:lang w:val="lv-LV" w:eastAsia="en-US" w:bidi="ar-SA"/>
      </w:rPr>
    </w:lvl>
    <w:lvl w:ilvl="3" w:tplc="CC64CAD4">
      <w:numFmt w:val="bullet"/>
      <w:lvlText w:val="•"/>
      <w:lvlJc w:val="left"/>
      <w:pPr>
        <w:ind w:left="2151" w:hanging="211"/>
      </w:pPr>
      <w:rPr>
        <w:rFonts w:hint="default"/>
        <w:lang w:val="lv-LV" w:eastAsia="en-US" w:bidi="ar-SA"/>
      </w:rPr>
    </w:lvl>
    <w:lvl w:ilvl="4" w:tplc="D862AF84">
      <w:numFmt w:val="bullet"/>
      <w:lvlText w:val="•"/>
      <w:lvlJc w:val="left"/>
      <w:pPr>
        <w:ind w:left="2789" w:hanging="211"/>
      </w:pPr>
      <w:rPr>
        <w:rFonts w:hint="default"/>
        <w:lang w:val="lv-LV" w:eastAsia="en-US" w:bidi="ar-SA"/>
      </w:rPr>
    </w:lvl>
    <w:lvl w:ilvl="5" w:tplc="D5943400">
      <w:numFmt w:val="bullet"/>
      <w:lvlText w:val="•"/>
      <w:lvlJc w:val="left"/>
      <w:pPr>
        <w:ind w:left="3426" w:hanging="211"/>
      </w:pPr>
      <w:rPr>
        <w:rFonts w:hint="default"/>
        <w:lang w:val="lv-LV" w:eastAsia="en-US" w:bidi="ar-SA"/>
      </w:rPr>
    </w:lvl>
    <w:lvl w:ilvl="6" w:tplc="5FC0C2FE">
      <w:numFmt w:val="bullet"/>
      <w:lvlText w:val="•"/>
      <w:lvlJc w:val="left"/>
      <w:pPr>
        <w:ind w:left="4063" w:hanging="211"/>
      </w:pPr>
      <w:rPr>
        <w:rFonts w:hint="default"/>
        <w:lang w:val="lv-LV" w:eastAsia="en-US" w:bidi="ar-SA"/>
      </w:rPr>
    </w:lvl>
    <w:lvl w:ilvl="7" w:tplc="002E4E50">
      <w:numFmt w:val="bullet"/>
      <w:lvlText w:val="•"/>
      <w:lvlJc w:val="left"/>
      <w:pPr>
        <w:ind w:left="4701" w:hanging="211"/>
      </w:pPr>
      <w:rPr>
        <w:rFonts w:hint="default"/>
        <w:lang w:val="lv-LV" w:eastAsia="en-US" w:bidi="ar-SA"/>
      </w:rPr>
    </w:lvl>
    <w:lvl w:ilvl="8" w:tplc="D5EA1B32">
      <w:numFmt w:val="bullet"/>
      <w:lvlText w:val="•"/>
      <w:lvlJc w:val="left"/>
      <w:pPr>
        <w:ind w:left="5338" w:hanging="211"/>
      </w:pPr>
      <w:rPr>
        <w:rFonts w:hint="default"/>
        <w:lang w:val="lv-LV" w:eastAsia="en-US" w:bidi="ar-SA"/>
      </w:rPr>
    </w:lvl>
  </w:abstractNum>
  <w:abstractNum w:abstractNumId="12" w15:restartNumberingAfterBreak="0">
    <w:nsid w:val="721C6E85"/>
    <w:multiLevelType w:val="multilevel"/>
    <w:tmpl w:val="693EFE0E"/>
    <w:lvl w:ilvl="0">
      <w:start w:val="139"/>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5"/>
  </w:num>
  <w:num w:numId="3">
    <w:abstractNumId w:val="2"/>
  </w:num>
  <w:num w:numId="4">
    <w:abstractNumId w:val="10"/>
  </w:num>
  <w:num w:numId="5">
    <w:abstractNumId w:val="0"/>
  </w:num>
  <w:num w:numId="6">
    <w:abstractNumId w:val="8"/>
  </w:num>
  <w:num w:numId="7">
    <w:abstractNumId w:val="4"/>
  </w:num>
  <w:num w:numId="8">
    <w:abstractNumId w:val="7"/>
  </w:num>
  <w:num w:numId="9">
    <w:abstractNumId w:val="12"/>
  </w:num>
  <w:num w:numId="10">
    <w:abstractNumId w:val="6"/>
  </w:num>
  <w:num w:numId="11">
    <w:abstractNumId w:val="3"/>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B19"/>
    <w:rsid w:val="0000687A"/>
    <w:rsid w:val="000330F5"/>
    <w:rsid w:val="00045DA2"/>
    <w:rsid w:val="0009191C"/>
    <w:rsid w:val="000B0E84"/>
    <w:rsid w:val="000C73AA"/>
    <w:rsid w:val="000D3262"/>
    <w:rsid w:val="00106A9C"/>
    <w:rsid w:val="00121FB3"/>
    <w:rsid w:val="00162E3A"/>
    <w:rsid w:val="001652A2"/>
    <w:rsid w:val="001749D8"/>
    <w:rsid w:val="00191E09"/>
    <w:rsid w:val="001A0B27"/>
    <w:rsid w:val="001A1BBC"/>
    <w:rsid w:val="001B5297"/>
    <w:rsid w:val="001C7DE7"/>
    <w:rsid w:val="001F1537"/>
    <w:rsid w:val="001F2A4C"/>
    <w:rsid w:val="001F6F3A"/>
    <w:rsid w:val="0022232D"/>
    <w:rsid w:val="002528FC"/>
    <w:rsid w:val="0026542A"/>
    <w:rsid w:val="00282E5F"/>
    <w:rsid w:val="00283386"/>
    <w:rsid w:val="002878C3"/>
    <w:rsid w:val="002A6105"/>
    <w:rsid w:val="002A669D"/>
    <w:rsid w:val="002A7C64"/>
    <w:rsid w:val="002E7659"/>
    <w:rsid w:val="002F78F8"/>
    <w:rsid w:val="0032589D"/>
    <w:rsid w:val="003260CD"/>
    <w:rsid w:val="00330D87"/>
    <w:rsid w:val="00344FCF"/>
    <w:rsid w:val="0035188F"/>
    <w:rsid w:val="00357BD9"/>
    <w:rsid w:val="00385D2D"/>
    <w:rsid w:val="003B06E7"/>
    <w:rsid w:val="004643E1"/>
    <w:rsid w:val="00467137"/>
    <w:rsid w:val="004671B7"/>
    <w:rsid w:val="004772AC"/>
    <w:rsid w:val="00482C55"/>
    <w:rsid w:val="00496961"/>
    <w:rsid w:val="004D075B"/>
    <w:rsid w:val="004E2D09"/>
    <w:rsid w:val="004F1887"/>
    <w:rsid w:val="004F5210"/>
    <w:rsid w:val="00502AE0"/>
    <w:rsid w:val="005144AE"/>
    <w:rsid w:val="0051688C"/>
    <w:rsid w:val="00521900"/>
    <w:rsid w:val="005307C6"/>
    <w:rsid w:val="0054702D"/>
    <w:rsid w:val="00550203"/>
    <w:rsid w:val="00550374"/>
    <w:rsid w:val="0057192E"/>
    <w:rsid w:val="00583179"/>
    <w:rsid w:val="005A6D31"/>
    <w:rsid w:val="005B744E"/>
    <w:rsid w:val="005D2E62"/>
    <w:rsid w:val="00601017"/>
    <w:rsid w:val="00601FDB"/>
    <w:rsid w:val="0061340A"/>
    <w:rsid w:val="00624B95"/>
    <w:rsid w:val="00626F9B"/>
    <w:rsid w:val="00634A05"/>
    <w:rsid w:val="00640FFD"/>
    <w:rsid w:val="0065576E"/>
    <w:rsid w:val="00680B39"/>
    <w:rsid w:val="006D4839"/>
    <w:rsid w:val="006E175A"/>
    <w:rsid w:val="006E6FF8"/>
    <w:rsid w:val="007009B3"/>
    <w:rsid w:val="00710304"/>
    <w:rsid w:val="00726593"/>
    <w:rsid w:val="00726960"/>
    <w:rsid w:val="007547C5"/>
    <w:rsid w:val="0076122F"/>
    <w:rsid w:val="00761320"/>
    <w:rsid w:val="007850D8"/>
    <w:rsid w:val="0079180C"/>
    <w:rsid w:val="007E5A76"/>
    <w:rsid w:val="008111E6"/>
    <w:rsid w:val="0081380A"/>
    <w:rsid w:val="00824EEA"/>
    <w:rsid w:val="00855E81"/>
    <w:rsid w:val="00895361"/>
    <w:rsid w:val="008A0FC6"/>
    <w:rsid w:val="008B781D"/>
    <w:rsid w:val="00904A8D"/>
    <w:rsid w:val="009050D0"/>
    <w:rsid w:val="00914574"/>
    <w:rsid w:val="00915CB6"/>
    <w:rsid w:val="00926E31"/>
    <w:rsid w:val="00937528"/>
    <w:rsid w:val="0096677D"/>
    <w:rsid w:val="00970E05"/>
    <w:rsid w:val="009814D5"/>
    <w:rsid w:val="009A19C6"/>
    <w:rsid w:val="009A21D6"/>
    <w:rsid w:val="009C42F4"/>
    <w:rsid w:val="009C4442"/>
    <w:rsid w:val="009D4071"/>
    <w:rsid w:val="00A032EA"/>
    <w:rsid w:val="00A1002A"/>
    <w:rsid w:val="00A24182"/>
    <w:rsid w:val="00A3657B"/>
    <w:rsid w:val="00A5772C"/>
    <w:rsid w:val="00A634C7"/>
    <w:rsid w:val="00A636A5"/>
    <w:rsid w:val="00A658F9"/>
    <w:rsid w:val="00A80224"/>
    <w:rsid w:val="00A93E72"/>
    <w:rsid w:val="00AA3E82"/>
    <w:rsid w:val="00AB0FCA"/>
    <w:rsid w:val="00AD0DBA"/>
    <w:rsid w:val="00AD43C5"/>
    <w:rsid w:val="00AD723A"/>
    <w:rsid w:val="00AE357E"/>
    <w:rsid w:val="00AE403F"/>
    <w:rsid w:val="00B05CB9"/>
    <w:rsid w:val="00B239D9"/>
    <w:rsid w:val="00B35119"/>
    <w:rsid w:val="00B46B19"/>
    <w:rsid w:val="00B574A1"/>
    <w:rsid w:val="00B92CD4"/>
    <w:rsid w:val="00B97209"/>
    <w:rsid w:val="00BA0F0D"/>
    <w:rsid w:val="00BA7C66"/>
    <w:rsid w:val="00BB004F"/>
    <w:rsid w:val="00BB60CA"/>
    <w:rsid w:val="00BF323E"/>
    <w:rsid w:val="00C01815"/>
    <w:rsid w:val="00C261C2"/>
    <w:rsid w:val="00C30108"/>
    <w:rsid w:val="00C42759"/>
    <w:rsid w:val="00C652CD"/>
    <w:rsid w:val="00CA6109"/>
    <w:rsid w:val="00CC3060"/>
    <w:rsid w:val="00CE0AC7"/>
    <w:rsid w:val="00CE0B0D"/>
    <w:rsid w:val="00CE0D50"/>
    <w:rsid w:val="00CF1C2D"/>
    <w:rsid w:val="00D11A54"/>
    <w:rsid w:val="00D30428"/>
    <w:rsid w:val="00D4140C"/>
    <w:rsid w:val="00D41E35"/>
    <w:rsid w:val="00D4277C"/>
    <w:rsid w:val="00D42E9A"/>
    <w:rsid w:val="00D503FD"/>
    <w:rsid w:val="00D73B4F"/>
    <w:rsid w:val="00D8424E"/>
    <w:rsid w:val="00DA4FF6"/>
    <w:rsid w:val="00DC7865"/>
    <w:rsid w:val="00E33E41"/>
    <w:rsid w:val="00E60409"/>
    <w:rsid w:val="00E70499"/>
    <w:rsid w:val="00E72584"/>
    <w:rsid w:val="00E72FCF"/>
    <w:rsid w:val="00E90E83"/>
    <w:rsid w:val="00EC3370"/>
    <w:rsid w:val="00EC6D7E"/>
    <w:rsid w:val="00ED02D2"/>
    <w:rsid w:val="00ED3AE5"/>
    <w:rsid w:val="00EF31F0"/>
    <w:rsid w:val="00EF3DB2"/>
    <w:rsid w:val="00F00A1B"/>
    <w:rsid w:val="00F07758"/>
    <w:rsid w:val="00F450D1"/>
    <w:rsid w:val="00F4568E"/>
    <w:rsid w:val="00F64ED4"/>
    <w:rsid w:val="00F850C8"/>
    <w:rsid w:val="00FC48F0"/>
    <w:rsid w:val="00FD3BE8"/>
    <w:rsid w:val="00FE010A"/>
    <w:rsid w:val="00FE1C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963C8"/>
  <w15:docId w15:val="{2D41865F-C16A-4433-9F00-AAA469ED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Pr>
      <w:rFonts w:ascii="Arial" w:eastAsia="Arial" w:hAnsi="Arial" w:cs="Arial"/>
      <w:lang w:val="lv-LV"/>
    </w:rPr>
  </w:style>
  <w:style w:type="paragraph" w:styleId="Virsraksts1">
    <w:name w:val="heading 1"/>
    <w:basedOn w:val="Parasts"/>
    <w:uiPriority w:val="9"/>
    <w:qFormat/>
    <w:pPr>
      <w:ind w:left="2754" w:hanging="282"/>
      <w:outlineLvl w:val="0"/>
    </w:pPr>
    <w:rPr>
      <w:b/>
      <w:bCs/>
      <w:sz w:val="25"/>
      <w:szCs w:val="25"/>
    </w:rPr>
  </w:style>
  <w:style w:type="paragraph" w:styleId="Virsraksts2">
    <w:name w:val="heading 2"/>
    <w:basedOn w:val="Parasts"/>
    <w:link w:val="Virsraksts2Rakstz"/>
    <w:uiPriority w:val="9"/>
    <w:unhideWhenUsed/>
    <w:qFormat/>
    <w:pPr>
      <w:ind w:left="3607" w:hanging="703"/>
      <w:outlineLvl w:val="1"/>
    </w:pPr>
    <w:rPr>
      <w:b/>
      <w:bCs/>
      <w:sz w:val="25"/>
      <w:szCs w:val="25"/>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Pamatteksts">
    <w:name w:val="Body Text"/>
    <w:basedOn w:val="Parasts"/>
    <w:link w:val="PamattekstsRakstz"/>
    <w:uiPriority w:val="1"/>
    <w:qFormat/>
    <w:rPr>
      <w:sz w:val="18"/>
      <w:szCs w:val="18"/>
    </w:rPr>
  </w:style>
  <w:style w:type="paragraph" w:styleId="Nosaukums">
    <w:name w:val="Title"/>
    <w:basedOn w:val="Parasts"/>
    <w:uiPriority w:val="10"/>
    <w:qFormat/>
    <w:pPr>
      <w:spacing w:before="1"/>
      <w:ind w:left="685" w:right="692"/>
      <w:jc w:val="center"/>
    </w:pPr>
    <w:rPr>
      <w:b/>
      <w:bCs/>
      <w:sz w:val="32"/>
      <w:szCs w:val="32"/>
    </w:rPr>
  </w:style>
  <w:style w:type="paragraph" w:styleId="Sarakstarindkopa">
    <w:name w:val="List Paragraph"/>
    <w:basedOn w:val="Parasts"/>
    <w:uiPriority w:val="34"/>
    <w:qFormat/>
    <w:pPr>
      <w:ind w:left="113" w:firstLine="280"/>
    </w:pPr>
  </w:style>
  <w:style w:type="paragraph" w:customStyle="1" w:styleId="TableParagraph">
    <w:name w:val="Table Paragraph"/>
    <w:basedOn w:val="Parasts"/>
    <w:uiPriority w:val="1"/>
    <w:qFormat/>
    <w:pPr>
      <w:spacing w:before="27"/>
      <w:ind w:left="34"/>
    </w:pPr>
  </w:style>
  <w:style w:type="character" w:customStyle="1" w:styleId="Virsraksts2Rakstz">
    <w:name w:val="Virsraksts 2 Rakstz."/>
    <w:basedOn w:val="Noklusjumarindkopasfonts"/>
    <w:link w:val="Virsraksts2"/>
    <w:uiPriority w:val="9"/>
    <w:rsid w:val="00D503FD"/>
    <w:rPr>
      <w:rFonts w:ascii="Arial" w:eastAsia="Arial" w:hAnsi="Arial" w:cs="Arial"/>
      <w:b/>
      <w:bCs/>
      <w:sz w:val="25"/>
      <w:szCs w:val="25"/>
      <w:lang w:val="lv-LV"/>
    </w:rPr>
  </w:style>
  <w:style w:type="character" w:customStyle="1" w:styleId="PamattekstsRakstz">
    <w:name w:val="Pamatteksts Rakstz."/>
    <w:basedOn w:val="Noklusjumarindkopasfonts"/>
    <w:link w:val="Pamatteksts"/>
    <w:uiPriority w:val="1"/>
    <w:rsid w:val="00D503FD"/>
    <w:rPr>
      <w:rFonts w:ascii="Arial" w:eastAsia="Arial" w:hAnsi="Arial" w:cs="Arial"/>
      <w:sz w:val="18"/>
      <w:szCs w:val="18"/>
      <w:lang w:val="lv-LV"/>
    </w:rPr>
  </w:style>
  <w:style w:type="paragraph" w:styleId="Galvene">
    <w:name w:val="header"/>
    <w:basedOn w:val="Parasts"/>
    <w:link w:val="GalveneRakstz"/>
    <w:uiPriority w:val="99"/>
    <w:unhideWhenUsed/>
    <w:rsid w:val="00EC6D7E"/>
    <w:pPr>
      <w:tabs>
        <w:tab w:val="center" w:pos="4153"/>
        <w:tab w:val="right" w:pos="8306"/>
      </w:tabs>
    </w:pPr>
  </w:style>
  <w:style w:type="character" w:customStyle="1" w:styleId="GalveneRakstz">
    <w:name w:val="Galvene Rakstz."/>
    <w:basedOn w:val="Noklusjumarindkopasfonts"/>
    <w:link w:val="Galvene"/>
    <w:uiPriority w:val="99"/>
    <w:rsid w:val="00EC6D7E"/>
    <w:rPr>
      <w:rFonts w:ascii="Arial" w:eastAsia="Arial" w:hAnsi="Arial" w:cs="Arial"/>
      <w:lang w:val="lv-LV"/>
    </w:rPr>
  </w:style>
  <w:style w:type="paragraph" w:styleId="Kjene">
    <w:name w:val="footer"/>
    <w:basedOn w:val="Parasts"/>
    <w:link w:val="KjeneRakstz"/>
    <w:uiPriority w:val="99"/>
    <w:unhideWhenUsed/>
    <w:rsid w:val="00EC6D7E"/>
    <w:pPr>
      <w:tabs>
        <w:tab w:val="center" w:pos="4153"/>
        <w:tab w:val="right" w:pos="8306"/>
      </w:tabs>
    </w:pPr>
  </w:style>
  <w:style w:type="character" w:customStyle="1" w:styleId="KjeneRakstz">
    <w:name w:val="Kājene Rakstz."/>
    <w:basedOn w:val="Noklusjumarindkopasfonts"/>
    <w:link w:val="Kjene"/>
    <w:uiPriority w:val="99"/>
    <w:rsid w:val="00EC6D7E"/>
    <w:rPr>
      <w:rFonts w:ascii="Arial" w:eastAsia="Arial" w:hAnsi="Arial" w:cs="Arial"/>
      <w:lang w:val="lv-LV"/>
    </w:rPr>
  </w:style>
  <w:style w:type="character" w:styleId="Hipersaite">
    <w:name w:val="Hyperlink"/>
    <w:basedOn w:val="Noklusjumarindkopasfonts"/>
    <w:uiPriority w:val="99"/>
    <w:unhideWhenUsed/>
    <w:rsid w:val="0096677D"/>
    <w:rPr>
      <w:rFonts w:cs="Times New Roman"/>
      <w:color w:val="0000FF" w:themeColor="hyperlink"/>
      <w:u w:val="single"/>
    </w:rPr>
  </w:style>
  <w:style w:type="character" w:customStyle="1" w:styleId="UnresolvedMention">
    <w:name w:val="Unresolved Mention"/>
    <w:basedOn w:val="Noklusjumarindkopasfonts"/>
    <w:uiPriority w:val="99"/>
    <w:semiHidden/>
    <w:unhideWhenUsed/>
    <w:rsid w:val="009667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cialais.dienests@limbazunovads.l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2698</Words>
  <Characters>1538</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Likumi.lv</vt:lpstr>
    </vt:vector>
  </TitlesOfParts>
  <Company/>
  <LinksUpToDate>false</LinksUpToDate>
  <CharactersWithSpaces>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Likumi.lv</dc:title>
  <dc:creator>Lietotajs</dc:creator>
  <cp:lastModifiedBy>Dace Tauriņa</cp:lastModifiedBy>
  <cp:revision>4</cp:revision>
  <cp:lastPrinted>2023-11-24T11:06:00Z</cp:lastPrinted>
  <dcterms:created xsi:type="dcterms:W3CDTF">2024-12-04T08:37:00Z</dcterms:created>
  <dcterms:modified xsi:type="dcterms:W3CDTF">2024-12-27T13:56:00Z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2023-11-06T00:00:00Z</vt:filetime>
  </property>
  <property fmtid="{D5CDD505-2E9C-101B-9397-08002B2CF9AE}" pid="3" name="Producer">
    <vt:lpwstr>wkhtmltopdf</vt:lpwstr>
  </property>
  <property fmtid="{D5CDD505-2E9C-101B-9397-08002B2CF9AE}" pid="4" name="LastSaved">
    <vt:filetime>2023-11-06T00:00:00Z</vt:filetime>
  </property>
</Properties>
</file>